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9540F" w:rsidRDefault="0059540F" w:rsidP="009F3354">
      <w:pPr>
        <w:shd w:val="clear" w:color="auto" w:fill="FFFFFF"/>
        <w:spacing w:after="0" w:line="240" w:lineRule="auto"/>
        <w:jc w:val="center"/>
        <w:outlineLvl w:val="0"/>
        <w:rPr>
          <w:rFonts w:ascii="Times New Roman" w:hAnsi="Times New Roman"/>
          <w:b/>
          <w:bCs/>
          <w:color w:val="000000"/>
          <w:sz w:val="44"/>
          <w:szCs w:val="44"/>
          <w:lang w:eastAsia="ru-RU"/>
        </w:rPr>
      </w:pPr>
    </w:p>
    <w:p w:rsidR="002F26B1" w:rsidRPr="009F3354" w:rsidRDefault="002F26B1" w:rsidP="009F3354">
      <w:pPr>
        <w:shd w:val="clear" w:color="auto" w:fill="FFFFFF"/>
        <w:spacing w:after="0" w:line="240" w:lineRule="auto"/>
        <w:jc w:val="center"/>
        <w:outlineLvl w:val="0"/>
        <w:rPr>
          <w:color w:val="000000"/>
          <w:sz w:val="44"/>
          <w:szCs w:val="44"/>
          <w:lang w:eastAsia="ru-RU"/>
        </w:rPr>
      </w:pPr>
      <w:r w:rsidRPr="009F3354">
        <w:rPr>
          <w:rFonts w:ascii="Times New Roman" w:hAnsi="Times New Roman"/>
          <w:b/>
          <w:bCs/>
          <w:color w:val="000000"/>
          <w:sz w:val="44"/>
          <w:szCs w:val="44"/>
          <w:lang w:eastAsia="ru-RU"/>
        </w:rPr>
        <w:t>Отчет об итогах пробного экзамена  по математике в форме ОГЭ в МКОУ «</w:t>
      </w:r>
      <w:proofErr w:type="spellStart"/>
      <w:r w:rsidRPr="009F3354">
        <w:rPr>
          <w:rFonts w:ascii="Times New Roman" w:hAnsi="Times New Roman"/>
          <w:b/>
          <w:bCs/>
          <w:color w:val="000000"/>
          <w:sz w:val="44"/>
          <w:szCs w:val="44"/>
          <w:lang w:eastAsia="ru-RU"/>
        </w:rPr>
        <w:t>Кичинская</w:t>
      </w:r>
      <w:proofErr w:type="spellEnd"/>
      <w:r w:rsidRPr="009F3354">
        <w:rPr>
          <w:rFonts w:ascii="Times New Roman" w:hAnsi="Times New Roman"/>
          <w:b/>
          <w:bCs/>
          <w:color w:val="000000"/>
          <w:sz w:val="44"/>
          <w:szCs w:val="44"/>
          <w:lang w:eastAsia="ru-RU"/>
        </w:rPr>
        <w:t xml:space="preserve"> СОШ»</w:t>
      </w:r>
    </w:p>
    <w:p w:rsidR="002F26B1" w:rsidRPr="009F3354" w:rsidRDefault="002F26B1" w:rsidP="009F3354">
      <w:pPr>
        <w:shd w:val="clear" w:color="auto" w:fill="FFFFFF"/>
        <w:spacing w:after="0" w:line="240" w:lineRule="auto"/>
        <w:jc w:val="center"/>
        <w:outlineLvl w:val="0"/>
        <w:rPr>
          <w:color w:val="000000"/>
          <w:sz w:val="44"/>
          <w:szCs w:val="44"/>
          <w:lang w:eastAsia="ru-RU"/>
        </w:rPr>
      </w:pPr>
      <w:r w:rsidRPr="009F3354">
        <w:rPr>
          <w:rFonts w:ascii="Times New Roman" w:hAnsi="Times New Roman"/>
          <w:b/>
          <w:bCs/>
          <w:color w:val="000000"/>
          <w:sz w:val="44"/>
          <w:szCs w:val="44"/>
          <w:lang w:eastAsia="ru-RU"/>
        </w:rPr>
        <w:t xml:space="preserve">в 2019-2020 </w:t>
      </w:r>
      <w:proofErr w:type="spellStart"/>
      <w:r w:rsidRPr="009F3354">
        <w:rPr>
          <w:rFonts w:ascii="Times New Roman" w:hAnsi="Times New Roman"/>
          <w:b/>
          <w:bCs/>
          <w:color w:val="000000"/>
          <w:sz w:val="44"/>
          <w:szCs w:val="44"/>
          <w:lang w:eastAsia="ru-RU"/>
        </w:rPr>
        <w:t>уч</w:t>
      </w:r>
      <w:proofErr w:type="spellEnd"/>
      <w:r w:rsidRPr="009F3354">
        <w:rPr>
          <w:rFonts w:ascii="Times New Roman" w:hAnsi="Times New Roman"/>
          <w:b/>
          <w:bCs/>
          <w:color w:val="000000"/>
          <w:sz w:val="44"/>
          <w:szCs w:val="44"/>
          <w:lang w:eastAsia="ru-RU"/>
        </w:rPr>
        <w:t>. год</w:t>
      </w:r>
    </w:p>
    <w:p w:rsidR="002F26B1" w:rsidRPr="009F3354" w:rsidRDefault="002F26B1" w:rsidP="00AD35C1">
      <w:pPr>
        <w:shd w:val="clear" w:color="auto" w:fill="FFFFFF"/>
        <w:spacing w:after="0" w:line="240" w:lineRule="auto"/>
        <w:jc w:val="center"/>
        <w:rPr>
          <w:color w:val="000000"/>
          <w:sz w:val="44"/>
          <w:szCs w:val="44"/>
          <w:lang w:eastAsia="ru-RU"/>
        </w:rPr>
      </w:pPr>
      <w:r w:rsidRPr="009F3354">
        <w:rPr>
          <w:rFonts w:ascii="Times New Roman" w:hAnsi="Times New Roman"/>
          <w:b/>
          <w:bCs/>
          <w:color w:val="000000"/>
          <w:sz w:val="44"/>
          <w:szCs w:val="44"/>
          <w:lang w:eastAsia="ru-RU"/>
        </w:rPr>
        <w:t> </w:t>
      </w:r>
    </w:p>
    <w:p w:rsidR="002F26B1" w:rsidRPr="00AD35C1" w:rsidRDefault="002F26B1" w:rsidP="00AD35C1">
      <w:pPr>
        <w:shd w:val="clear" w:color="auto" w:fill="FFFFFF"/>
        <w:spacing w:after="0" w:line="240" w:lineRule="auto"/>
        <w:rPr>
          <w:color w:val="000000"/>
          <w:lang w:eastAsia="ru-RU"/>
        </w:rPr>
      </w:pPr>
      <w:r w:rsidRPr="00AD35C1">
        <w:rPr>
          <w:rFonts w:ascii="Times New Roman" w:hAnsi="Times New Roman"/>
          <w:color w:val="000000"/>
          <w:sz w:val="24"/>
          <w:szCs w:val="24"/>
          <w:lang w:eastAsia="ru-RU"/>
        </w:rPr>
        <w:t>На основани</w:t>
      </w:r>
      <w:r>
        <w:rPr>
          <w:rFonts w:ascii="Times New Roman" w:hAnsi="Times New Roman"/>
          <w:color w:val="000000"/>
          <w:sz w:val="24"/>
          <w:szCs w:val="24"/>
          <w:lang w:eastAsia="ru-RU"/>
        </w:rPr>
        <w:t xml:space="preserve">и приказа  образовательного учреждения </w:t>
      </w:r>
      <w:r w:rsidRPr="00AD35C1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«О проведении пробно</w:t>
      </w:r>
      <w:r>
        <w:rPr>
          <w:rFonts w:ascii="Times New Roman" w:hAnsi="Times New Roman"/>
          <w:color w:val="000000"/>
          <w:sz w:val="24"/>
          <w:szCs w:val="24"/>
          <w:lang w:eastAsia="ru-RU"/>
        </w:rPr>
        <w:t xml:space="preserve">го экзамена по </w:t>
      </w:r>
      <w:r w:rsidRPr="00AD35C1">
        <w:rPr>
          <w:rFonts w:ascii="Times New Roman" w:hAnsi="Times New Roman"/>
          <w:color w:val="000000"/>
          <w:sz w:val="24"/>
          <w:szCs w:val="24"/>
          <w:lang w:eastAsia="ru-RU"/>
        </w:rPr>
        <w:t xml:space="preserve">математике для </w:t>
      </w:r>
      <w:r>
        <w:rPr>
          <w:rFonts w:ascii="Times New Roman" w:hAnsi="Times New Roman"/>
          <w:color w:val="000000"/>
          <w:sz w:val="24"/>
          <w:szCs w:val="24"/>
          <w:lang w:eastAsia="ru-RU"/>
        </w:rPr>
        <w:t>учащихся 9 класса, 16.12.19</w:t>
      </w:r>
      <w:r w:rsidRPr="00AE5071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</w:t>
      </w:r>
      <w:r w:rsidRPr="00AD35C1">
        <w:rPr>
          <w:rFonts w:ascii="Times New Roman" w:hAnsi="Times New Roman"/>
          <w:color w:val="000000"/>
          <w:sz w:val="24"/>
          <w:szCs w:val="24"/>
          <w:lang w:eastAsia="ru-RU"/>
        </w:rPr>
        <w:t>года проводился пробный экзамен по математике в форме ОГЭ.</w:t>
      </w:r>
      <w:r>
        <w:rPr>
          <w:rFonts w:ascii="Times New Roman" w:hAnsi="Times New Roman"/>
          <w:color w:val="000000"/>
          <w:sz w:val="24"/>
          <w:szCs w:val="24"/>
          <w:lang w:eastAsia="ru-RU"/>
        </w:rPr>
        <w:t xml:space="preserve"> </w:t>
      </w:r>
    </w:p>
    <w:p w:rsidR="002F26B1" w:rsidRDefault="002F26B1" w:rsidP="00E618B1">
      <w:pPr>
        <w:pStyle w:val="a4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 w:rsidRPr="00AD35C1">
        <w:rPr>
          <w:color w:val="000000"/>
        </w:rPr>
        <w:t>Атте</w:t>
      </w:r>
      <w:r>
        <w:rPr>
          <w:color w:val="000000"/>
        </w:rPr>
        <w:t xml:space="preserve">стационную работу выполняли   2 учащихся. Начало экзамена- 8ч.30мин.  Экзамен закончился- 12ч.30мин.   </w:t>
      </w:r>
      <w:r w:rsidRPr="00E618B1">
        <w:rPr>
          <w:rFonts w:ascii="Arial" w:hAnsi="Arial" w:cs="Arial"/>
          <w:color w:val="000000"/>
          <w:sz w:val="21"/>
          <w:szCs w:val="21"/>
        </w:rPr>
        <w:t xml:space="preserve">  </w:t>
      </w:r>
    </w:p>
    <w:p w:rsidR="002F26B1" w:rsidRPr="00E618B1" w:rsidRDefault="002F26B1" w:rsidP="00E618B1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  <w:t>1.</w:t>
      </w:r>
      <w:r w:rsidRPr="00E618B1"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  <w:t>Назначение экзаменационной работы </w:t>
      </w:r>
      <w:r w:rsidRPr="00E618B1">
        <w:rPr>
          <w:rFonts w:ascii="Times New Roman" w:hAnsi="Times New Roman"/>
          <w:color w:val="000000"/>
          <w:sz w:val="24"/>
          <w:szCs w:val="24"/>
          <w:lang w:eastAsia="ru-RU"/>
        </w:rPr>
        <w:t xml:space="preserve">– оценить уровень общеобразовательной подготовки по математике выпускников основной школы общеобразовательных учреждений с целью их государственной (итоговой) аттестации.                                                                      </w:t>
      </w:r>
      <w:r>
        <w:rPr>
          <w:rFonts w:ascii="Times New Roman" w:hAnsi="Times New Roman"/>
          <w:color w:val="000000"/>
          <w:sz w:val="24"/>
          <w:szCs w:val="24"/>
          <w:lang w:eastAsia="ru-RU"/>
        </w:rPr>
        <w:t xml:space="preserve">                                    </w:t>
      </w:r>
      <w:r w:rsidRPr="00E618B1">
        <w:rPr>
          <w:rFonts w:ascii="Times New Roman" w:hAnsi="Times New Roman"/>
          <w:color w:val="000000"/>
          <w:sz w:val="24"/>
          <w:szCs w:val="24"/>
          <w:lang w:eastAsia="ru-RU"/>
        </w:rPr>
        <w:t> </w:t>
      </w:r>
      <w:r w:rsidRPr="00E618B1"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  <w:t>2. Цели проведения пробного экзамена: </w:t>
      </w:r>
      <w:r w:rsidRPr="00E618B1">
        <w:rPr>
          <w:rFonts w:ascii="Times New Roman" w:hAnsi="Times New Roman"/>
          <w:color w:val="000000"/>
          <w:sz w:val="24"/>
          <w:szCs w:val="24"/>
          <w:lang w:eastAsia="ru-RU"/>
        </w:rPr>
        <w:t>- отработка процедуры проведения экзамена; мониторинг качества подготовки выпускников согласно обобщенному плану варианта контрольных измерительных материалов для проведения в 2020 году государственной итоговой аттестации (в новой форме) по математике выпускников 9 классов общеобразовательных учреждений.</w:t>
      </w:r>
    </w:p>
    <w:p w:rsidR="002F26B1" w:rsidRPr="00AD35C1" w:rsidRDefault="002F26B1" w:rsidP="00AD35C1">
      <w:pPr>
        <w:shd w:val="clear" w:color="auto" w:fill="FFFFFF"/>
        <w:spacing w:after="0" w:line="240" w:lineRule="auto"/>
        <w:rPr>
          <w:color w:val="000000"/>
          <w:lang w:eastAsia="ru-RU"/>
        </w:rPr>
      </w:pPr>
      <w:r w:rsidRPr="00AD35C1">
        <w:rPr>
          <w:rFonts w:ascii="Times New Roman" w:hAnsi="Times New Roman"/>
          <w:color w:val="000000"/>
          <w:sz w:val="24"/>
          <w:szCs w:val="24"/>
          <w:lang w:eastAsia="ru-RU"/>
        </w:rPr>
        <w:t>При оценивании выполнения отдельных заданий и экзаменационной работы в целом члены предметной комиссии использовали систему оценивания:</w:t>
      </w:r>
    </w:p>
    <w:p w:rsidR="002F26B1" w:rsidRPr="00AD35C1" w:rsidRDefault="002F26B1" w:rsidP="00AD35C1">
      <w:pPr>
        <w:shd w:val="clear" w:color="auto" w:fill="FFFFFF"/>
        <w:spacing w:after="0" w:line="240" w:lineRule="auto"/>
        <w:rPr>
          <w:color w:val="000000"/>
          <w:lang w:eastAsia="ru-RU"/>
        </w:rPr>
      </w:pPr>
      <w:r w:rsidRPr="00AD35C1">
        <w:rPr>
          <w:rFonts w:ascii="Times New Roman" w:hAnsi="Times New Roman"/>
          <w:color w:val="000000"/>
          <w:sz w:val="24"/>
          <w:szCs w:val="24"/>
          <w:lang w:eastAsia="ru-RU"/>
        </w:rPr>
        <w:t>Максимальный балл за работу в целом – 38.</w:t>
      </w:r>
    </w:p>
    <w:p w:rsidR="002F26B1" w:rsidRPr="00AD35C1" w:rsidRDefault="002F26B1" w:rsidP="00AD35C1">
      <w:pPr>
        <w:shd w:val="clear" w:color="auto" w:fill="FFFFFF"/>
        <w:spacing w:after="0" w:line="240" w:lineRule="auto"/>
        <w:rPr>
          <w:color w:val="000000"/>
          <w:lang w:eastAsia="ru-RU"/>
        </w:rPr>
      </w:pPr>
      <w:r w:rsidRPr="00AD35C1">
        <w:rPr>
          <w:rFonts w:ascii="Times New Roman" w:hAnsi="Times New Roman"/>
          <w:color w:val="000000"/>
          <w:sz w:val="24"/>
          <w:szCs w:val="24"/>
          <w:lang w:eastAsia="ru-RU"/>
        </w:rPr>
        <w:t>Задания, оцениваемые одним баллом, считаются выполненными верно, если указан номер верного ответа (в заданиях с выбором ответа), или вписан верный ответ (в заданиях с кратким ответом), или правильно соотнесены объекты двух множеств и записана соответствующая последовательность цифр (в заданиях на установление соответствия).</w:t>
      </w:r>
    </w:p>
    <w:p w:rsidR="002F26B1" w:rsidRPr="00AD35C1" w:rsidRDefault="002F26B1" w:rsidP="00AD35C1">
      <w:pPr>
        <w:shd w:val="clear" w:color="auto" w:fill="FFFFFF"/>
        <w:spacing w:after="0" w:line="240" w:lineRule="auto"/>
        <w:rPr>
          <w:color w:val="000000"/>
          <w:lang w:eastAsia="ru-RU"/>
        </w:rPr>
      </w:pPr>
      <w:r w:rsidRPr="00AD35C1">
        <w:rPr>
          <w:rFonts w:ascii="Times New Roman" w:hAnsi="Times New Roman"/>
          <w:color w:val="000000"/>
          <w:sz w:val="24"/>
          <w:szCs w:val="24"/>
          <w:lang w:eastAsia="ru-RU"/>
        </w:rPr>
        <w:t>Задания, оцениваемые двумя и более баллами, считаются выполненными верно, если учащийся выбрал правильный путь решения, из письменной записи решения понятен ход его рассуждений, получен верный ответ. В этом случае ему выставляется полный балл, соответствующий данному заданию. Если в решении допущена ошибка, не носящая принципиального характера и не влияющая на общую правильность хода решения, то учащемуся засчитывается балл, на 1 меньше указанного.</w:t>
      </w:r>
    </w:p>
    <w:p w:rsidR="002F26B1" w:rsidRPr="00AD35C1" w:rsidRDefault="002F26B1" w:rsidP="00AD35C1">
      <w:pPr>
        <w:shd w:val="clear" w:color="auto" w:fill="FFFFFF"/>
        <w:spacing w:after="0" w:line="240" w:lineRule="auto"/>
        <w:rPr>
          <w:color w:val="000000"/>
          <w:lang w:eastAsia="ru-RU"/>
        </w:rPr>
      </w:pPr>
      <w:r w:rsidRPr="00AD35C1">
        <w:rPr>
          <w:rFonts w:ascii="Times New Roman" w:hAnsi="Times New Roman"/>
          <w:color w:val="000000"/>
          <w:sz w:val="24"/>
          <w:szCs w:val="24"/>
          <w:lang w:eastAsia="ru-RU"/>
        </w:rPr>
        <w:t xml:space="preserve">Об освоении выпускником федерального компонента образовательного стандарта в предметной области «Математика» свидетельствует преодоление им минимального порогового результата выполнения экзаменационной работы. Устанавливается следующий рекомендуемый минимальный критерий: 8 баллов, </w:t>
      </w:r>
      <w:proofErr w:type="gramStart"/>
      <w:r w:rsidRPr="00AD35C1">
        <w:rPr>
          <w:rFonts w:ascii="Times New Roman" w:hAnsi="Times New Roman"/>
          <w:color w:val="000000"/>
          <w:sz w:val="24"/>
          <w:szCs w:val="24"/>
          <w:lang w:eastAsia="ru-RU"/>
        </w:rPr>
        <w:t>набранные</w:t>
      </w:r>
      <w:proofErr w:type="gramEnd"/>
      <w:r w:rsidRPr="00AD35C1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по всей работе. Только выполнение этих условий минимального критерия дает выпускнику право на получение положительной экзаменационной отметки по пятибалльной шкале.</w:t>
      </w:r>
    </w:p>
    <w:p w:rsidR="002F26B1" w:rsidRPr="00AD35C1" w:rsidRDefault="002F26B1" w:rsidP="00AD35C1">
      <w:pPr>
        <w:shd w:val="clear" w:color="auto" w:fill="FFFFFF"/>
        <w:spacing w:after="0" w:line="240" w:lineRule="auto"/>
        <w:rPr>
          <w:color w:val="000000"/>
          <w:lang w:eastAsia="ru-RU"/>
        </w:rPr>
      </w:pPr>
      <w:r w:rsidRPr="00AD35C1">
        <w:rPr>
          <w:rFonts w:ascii="Times New Roman" w:hAnsi="Times New Roman"/>
          <w:color w:val="000000"/>
          <w:sz w:val="24"/>
          <w:szCs w:val="24"/>
          <w:lang w:eastAsia="ru-RU"/>
        </w:rPr>
        <w:t> </w:t>
      </w:r>
    </w:p>
    <w:p w:rsidR="002F26B1" w:rsidRPr="00AD35C1" w:rsidRDefault="002F26B1" w:rsidP="00AD35C1">
      <w:pPr>
        <w:shd w:val="clear" w:color="auto" w:fill="FFFFFF"/>
        <w:spacing w:after="0" w:line="240" w:lineRule="auto"/>
        <w:rPr>
          <w:color w:val="000000"/>
          <w:lang w:eastAsia="ru-RU"/>
        </w:rPr>
      </w:pPr>
      <w:r w:rsidRPr="00AD35C1">
        <w:rPr>
          <w:rFonts w:ascii="Times New Roman" w:hAnsi="Times New Roman"/>
          <w:color w:val="000000"/>
          <w:sz w:val="24"/>
          <w:szCs w:val="24"/>
          <w:lang w:eastAsia="ru-RU"/>
        </w:rPr>
        <w:lastRenderedPageBreak/>
        <w:t>Содержание контрольно-измерительных материалов определяется  требованиями к уровню подготовки выпускников основной школы, определяемых Федеральным государственным стандартом основного общего образования по математике и с учетом уровня реализации   образовательных программ.  Задания  экзаменационной работы в новой форме  составлены в соответствии </w:t>
      </w:r>
      <w:r>
        <w:rPr>
          <w:rFonts w:ascii="Times New Roman" w:hAnsi="Times New Roman"/>
          <w:color w:val="000000"/>
          <w:sz w:val="24"/>
          <w:szCs w:val="24"/>
          <w:lang w:eastAsia="ru-RU"/>
        </w:rPr>
        <w:t xml:space="preserve"> с демоверсиями ГИА-2020</w:t>
      </w:r>
      <w:r w:rsidRPr="00AD35C1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и открытого банка тестовых заданий, и рассчитаны на время, отводимое на ГИА по математике.  Продолжительность  выполнения работы составляет  235 минут</w:t>
      </w:r>
      <w:r>
        <w:rPr>
          <w:rFonts w:ascii="Times New Roman" w:hAnsi="Times New Roman"/>
          <w:color w:val="000000"/>
          <w:sz w:val="24"/>
          <w:szCs w:val="24"/>
          <w:lang w:eastAsia="ru-RU"/>
        </w:rPr>
        <w:t>.</w:t>
      </w:r>
    </w:p>
    <w:p w:rsidR="002F26B1" w:rsidRPr="00AD35C1" w:rsidRDefault="002F26B1" w:rsidP="00AD35C1">
      <w:pPr>
        <w:shd w:val="clear" w:color="auto" w:fill="FFFFFF"/>
        <w:spacing w:after="0" w:line="240" w:lineRule="auto"/>
        <w:rPr>
          <w:color w:val="000000"/>
          <w:lang w:eastAsia="ru-RU"/>
        </w:rPr>
      </w:pPr>
      <w:r w:rsidRPr="00AD35C1">
        <w:rPr>
          <w:rFonts w:ascii="Times New Roman" w:hAnsi="Times New Roman"/>
          <w:color w:val="000000"/>
          <w:sz w:val="24"/>
          <w:szCs w:val="24"/>
          <w:lang w:eastAsia="ru-RU"/>
        </w:rPr>
        <w:t> </w:t>
      </w:r>
    </w:p>
    <w:p w:rsidR="002F26B1" w:rsidRPr="00AD35C1" w:rsidRDefault="002F26B1" w:rsidP="00AD35C1">
      <w:pPr>
        <w:shd w:val="clear" w:color="auto" w:fill="FFFFFF"/>
        <w:spacing w:after="0" w:line="240" w:lineRule="auto"/>
        <w:rPr>
          <w:color w:val="000000"/>
          <w:lang w:eastAsia="ru-RU"/>
        </w:rPr>
      </w:pPr>
      <w:r>
        <w:rPr>
          <w:rFonts w:ascii="Times New Roman" w:hAnsi="Times New Roman"/>
          <w:color w:val="000000"/>
          <w:sz w:val="24"/>
          <w:szCs w:val="24"/>
          <w:lang w:eastAsia="ru-RU"/>
        </w:rPr>
        <w:t>Работа состояла из двух</w:t>
      </w:r>
      <w:r w:rsidRPr="00AD35C1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вариантов. Каждый вариант состоял из 20 заданий  первой части с  выбором ответа и с кратким ответом и 6 заданий второй части с развернутым ответом. Во вторую часть входят три задачи по геометрии (№24, № 25 и №26) и три задачи по алгебре (№21,№22,№23).Задания второй части ученики записывают на отдельных листах. Количество баллов для заданий второй части неодинаковое и зависит от уровня сложности и перечня знаний и умений, необходимых для  их выполнения.</w:t>
      </w:r>
    </w:p>
    <w:p w:rsidR="002F26B1" w:rsidRPr="00AD35C1" w:rsidRDefault="002F26B1" w:rsidP="00AD35C1">
      <w:pPr>
        <w:shd w:val="clear" w:color="auto" w:fill="FFFFFF"/>
        <w:spacing w:after="0" w:line="240" w:lineRule="auto"/>
        <w:jc w:val="right"/>
        <w:rPr>
          <w:color w:val="000000"/>
          <w:lang w:eastAsia="ru-RU"/>
        </w:rPr>
      </w:pPr>
      <w:r w:rsidRPr="00AD35C1">
        <w:rPr>
          <w:rFonts w:ascii="Times New Roman" w:hAnsi="Times New Roman"/>
          <w:color w:val="000000"/>
          <w:sz w:val="24"/>
          <w:szCs w:val="24"/>
          <w:lang w:eastAsia="ru-RU"/>
        </w:rPr>
        <w:t>Таблица 1.</w:t>
      </w:r>
    </w:p>
    <w:p w:rsidR="002F26B1" w:rsidRPr="00AD35C1" w:rsidRDefault="002F26B1" w:rsidP="00AD35C1">
      <w:pPr>
        <w:shd w:val="clear" w:color="auto" w:fill="FFFFFF"/>
        <w:spacing w:after="0" w:line="240" w:lineRule="auto"/>
        <w:rPr>
          <w:color w:val="000000"/>
          <w:lang w:eastAsia="ru-RU"/>
        </w:rPr>
      </w:pPr>
      <w:r w:rsidRPr="00AD35C1">
        <w:rPr>
          <w:rFonts w:ascii="Times New Roman" w:hAnsi="Times New Roman"/>
          <w:color w:val="000000"/>
          <w:sz w:val="24"/>
          <w:szCs w:val="24"/>
          <w:lang w:eastAsia="ru-RU"/>
        </w:rPr>
        <w:t> </w:t>
      </w:r>
    </w:p>
    <w:tbl>
      <w:tblPr>
        <w:tblW w:w="12000" w:type="dxa"/>
        <w:tblCellMar>
          <w:left w:w="0" w:type="dxa"/>
          <w:right w:w="0" w:type="dxa"/>
        </w:tblCellMar>
        <w:tblLook w:val="00A0"/>
      </w:tblPr>
      <w:tblGrid>
        <w:gridCol w:w="3043"/>
        <w:gridCol w:w="1284"/>
        <w:gridCol w:w="1591"/>
        <w:gridCol w:w="1391"/>
        <w:gridCol w:w="1535"/>
        <w:gridCol w:w="1578"/>
        <w:gridCol w:w="1578"/>
      </w:tblGrid>
      <w:tr w:rsidR="002F26B1" w:rsidRPr="00DB5843" w:rsidTr="00AD35C1">
        <w:tc>
          <w:tcPr>
            <w:tcW w:w="23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</w:tcPr>
          <w:p w:rsidR="002F26B1" w:rsidRPr="00AD35C1" w:rsidRDefault="002F26B1" w:rsidP="00AD35C1">
            <w:pPr>
              <w:spacing w:after="0" w:line="240" w:lineRule="atLeast"/>
              <w:jc w:val="center"/>
              <w:rPr>
                <w:rFonts w:cs="Arial"/>
                <w:color w:val="000000"/>
                <w:lang w:eastAsia="ru-RU"/>
              </w:rPr>
            </w:pPr>
            <w:bookmarkStart w:id="0" w:name="327bfa46c3dd8bd4b178f7ccdceee6123c3f04e9"/>
            <w:bookmarkStart w:id="1" w:name="0"/>
            <w:bookmarkEnd w:id="0"/>
            <w:bookmarkEnd w:id="1"/>
            <w:r w:rsidRPr="00AD35C1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Номер задания</w:t>
            </w:r>
          </w:p>
        </w:tc>
        <w:tc>
          <w:tcPr>
            <w:tcW w:w="10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</w:tcPr>
          <w:p w:rsidR="002F26B1" w:rsidRPr="00AD35C1" w:rsidRDefault="002F26B1" w:rsidP="00AD35C1">
            <w:pPr>
              <w:spacing w:after="0" w:line="240" w:lineRule="atLeast"/>
              <w:jc w:val="center"/>
              <w:rPr>
                <w:rFonts w:cs="Arial"/>
                <w:color w:val="000000"/>
                <w:lang w:eastAsia="ru-RU"/>
              </w:rPr>
            </w:pPr>
            <w:r w:rsidRPr="00AD35C1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12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</w:tcPr>
          <w:p w:rsidR="002F26B1" w:rsidRPr="00AD35C1" w:rsidRDefault="002F26B1" w:rsidP="00AD35C1">
            <w:pPr>
              <w:spacing w:after="0" w:line="240" w:lineRule="atLeast"/>
              <w:jc w:val="center"/>
              <w:rPr>
                <w:rFonts w:cs="Arial"/>
                <w:color w:val="000000"/>
                <w:lang w:eastAsia="ru-RU"/>
              </w:rPr>
            </w:pPr>
            <w:r w:rsidRPr="00AD35C1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10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</w:tcPr>
          <w:p w:rsidR="002F26B1" w:rsidRPr="00AD35C1" w:rsidRDefault="002F26B1" w:rsidP="00AD35C1">
            <w:pPr>
              <w:spacing w:after="0" w:line="240" w:lineRule="atLeast"/>
              <w:jc w:val="center"/>
              <w:rPr>
                <w:rFonts w:cs="Arial"/>
                <w:color w:val="000000"/>
                <w:lang w:eastAsia="ru-RU"/>
              </w:rPr>
            </w:pPr>
            <w:r w:rsidRPr="00AD35C1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12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</w:tcPr>
          <w:p w:rsidR="002F26B1" w:rsidRPr="00AD35C1" w:rsidRDefault="002F26B1" w:rsidP="00AD35C1">
            <w:pPr>
              <w:spacing w:after="0" w:line="240" w:lineRule="atLeast"/>
              <w:jc w:val="center"/>
              <w:rPr>
                <w:rFonts w:cs="Arial"/>
                <w:color w:val="000000"/>
                <w:lang w:eastAsia="ru-RU"/>
              </w:rPr>
            </w:pPr>
            <w:r w:rsidRPr="00AD35C1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12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</w:tcPr>
          <w:p w:rsidR="002F26B1" w:rsidRPr="00AD35C1" w:rsidRDefault="002F26B1" w:rsidP="00AD35C1">
            <w:pPr>
              <w:spacing w:after="0" w:line="240" w:lineRule="atLeast"/>
              <w:jc w:val="center"/>
              <w:rPr>
                <w:rFonts w:cs="Arial"/>
                <w:color w:val="000000"/>
                <w:lang w:eastAsia="ru-RU"/>
              </w:rPr>
            </w:pPr>
            <w:r w:rsidRPr="00AD35C1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12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</w:tcPr>
          <w:p w:rsidR="002F26B1" w:rsidRPr="00AD35C1" w:rsidRDefault="002F26B1" w:rsidP="00AD35C1">
            <w:pPr>
              <w:spacing w:after="0" w:line="240" w:lineRule="atLeast"/>
              <w:jc w:val="center"/>
              <w:rPr>
                <w:rFonts w:cs="Arial"/>
                <w:color w:val="000000"/>
                <w:lang w:eastAsia="ru-RU"/>
              </w:rPr>
            </w:pPr>
            <w:r w:rsidRPr="00AD35C1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26</w:t>
            </w:r>
          </w:p>
        </w:tc>
      </w:tr>
      <w:tr w:rsidR="002F26B1" w:rsidRPr="00DB5843" w:rsidTr="00AD35C1">
        <w:tc>
          <w:tcPr>
            <w:tcW w:w="23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</w:tcPr>
          <w:p w:rsidR="002F26B1" w:rsidRPr="00AD35C1" w:rsidRDefault="002F26B1" w:rsidP="00AD35C1">
            <w:pPr>
              <w:spacing w:after="0" w:line="240" w:lineRule="atLeast"/>
              <w:rPr>
                <w:rFonts w:cs="Arial"/>
                <w:color w:val="000000"/>
                <w:lang w:eastAsia="ru-RU"/>
              </w:rPr>
            </w:pPr>
            <w:r w:rsidRPr="00AD35C1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Максимальное количество баллов</w:t>
            </w:r>
          </w:p>
        </w:tc>
        <w:tc>
          <w:tcPr>
            <w:tcW w:w="10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</w:tcPr>
          <w:p w:rsidR="002F26B1" w:rsidRPr="00AD35C1" w:rsidRDefault="002F26B1" w:rsidP="00AD35C1">
            <w:pPr>
              <w:spacing w:after="0" w:line="240" w:lineRule="atLeast"/>
              <w:jc w:val="center"/>
              <w:rPr>
                <w:rFonts w:cs="Arial"/>
                <w:color w:val="000000"/>
                <w:lang w:eastAsia="ru-RU"/>
              </w:rPr>
            </w:pPr>
            <w:r w:rsidRPr="00AD35C1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2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</w:tcPr>
          <w:p w:rsidR="002F26B1" w:rsidRPr="00AD35C1" w:rsidRDefault="002F26B1" w:rsidP="00AD35C1">
            <w:pPr>
              <w:spacing w:after="0" w:line="240" w:lineRule="atLeast"/>
              <w:jc w:val="center"/>
              <w:rPr>
                <w:rFonts w:cs="Arial"/>
                <w:color w:val="000000"/>
                <w:lang w:eastAsia="ru-RU"/>
              </w:rPr>
            </w:pPr>
            <w:r w:rsidRPr="00AD35C1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0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</w:tcPr>
          <w:p w:rsidR="002F26B1" w:rsidRPr="00AD35C1" w:rsidRDefault="002F26B1" w:rsidP="00AD35C1">
            <w:pPr>
              <w:spacing w:after="0" w:line="240" w:lineRule="atLeast"/>
              <w:jc w:val="center"/>
              <w:rPr>
                <w:rFonts w:cs="Arial"/>
                <w:color w:val="000000"/>
                <w:lang w:eastAsia="ru-RU"/>
              </w:rPr>
            </w:pPr>
            <w:r w:rsidRPr="00AD35C1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2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</w:tcPr>
          <w:p w:rsidR="002F26B1" w:rsidRPr="00AD35C1" w:rsidRDefault="002F26B1" w:rsidP="00AD35C1">
            <w:pPr>
              <w:spacing w:after="0" w:line="240" w:lineRule="atLeast"/>
              <w:jc w:val="center"/>
              <w:rPr>
                <w:rFonts w:cs="Arial"/>
                <w:color w:val="000000"/>
                <w:lang w:eastAsia="ru-RU"/>
              </w:rPr>
            </w:pPr>
            <w:r w:rsidRPr="00AD35C1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2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</w:tcPr>
          <w:p w:rsidR="002F26B1" w:rsidRPr="00AD35C1" w:rsidRDefault="002F26B1" w:rsidP="00AD35C1">
            <w:pPr>
              <w:spacing w:after="0" w:line="240" w:lineRule="atLeast"/>
              <w:jc w:val="center"/>
              <w:rPr>
                <w:rFonts w:cs="Arial"/>
                <w:color w:val="000000"/>
                <w:lang w:eastAsia="ru-RU"/>
              </w:rPr>
            </w:pPr>
            <w:r w:rsidRPr="00AD35C1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2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</w:tcPr>
          <w:p w:rsidR="002F26B1" w:rsidRPr="00AD35C1" w:rsidRDefault="002F26B1" w:rsidP="00AD35C1">
            <w:pPr>
              <w:spacing w:after="0" w:line="240" w:lineRule="atLeast"/>
              <w:jc w:val="center"/>
              <w:rPr>
                <w:rFonts w:cs="Arial"/>
                <w:color w:val="000000"/>
                <w:lang w:eastAsia="ru-RU"/>
              </w:rPr>
            </w:pPr>
            <w:r w:rsidRPr="00AD35C1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</w:tr>
    </w:tbl>
    <w:p w:rsidR="002F26B1" w:rsidRPr="00AD35C1" w:rsidRDefault="002F26B1" w:rsidP="00AD35C1">
      <w:pPr>
        <w:shd w:val="clear" w:color="auto" w:fill="FFFFFF"/>
        <w:spacing w:after="0" w:line="240" w:lineRule="auto"/>
        <w:rPr>
          <w:color w:val="000000"/>
          <w:lang w:eastAsia="ru-RU"/>
        </w:rPr>
      </w:pPr>
      <w:r w:rsidRPr="00AD35C1">
        <w:rPr>
          <w:rFonts w:ascii="Times New Roman" w:hAnsi="Times New Roman"/>
          <w:color w:val="000000"/>
          <w:sz w:val="24"/>
          <w:szCs w:val="24"/>
          <w:lang w:eastAsia="ru-RU"/>
        </w:rPr>
        <w:t> </w:t>
      </w:r>
    </w:p>
    <w:p w:rsidR="002F26B1" w:rsidRPr="00AD35C1" w:rsidRDefault="002F26B1" w:rsidP="00AD35C1">
      <w:pPr>
        <w:shd w:val="clear" w:color="auto" w:fill="FFFFFF"/>
        <w:spacing w:after="0" w:line="240" w:lineRule="auto"/>
        <w:rPr>
          <w:color w:val="000000"/>
          <w:lang w:eastAsia="ru-RU"/>
        </w:rPr>
      </w:pPr>
      <w:r w:rsidRPr="00AD35C1">
        <w:rPr>
          <w:rFonts w:ascii="Times New Roman" w:hAnsi="Times New Roman"/>
          <w:color w:val="000000"/>
          <w:sz w:val="24"/>
          <w:szCs w:val="24"/>
          <w:lang w:eastAsia="ru-RU"/>
        </w:rPr>
        <w:t> </w:t>
      </w:r>
    </w:p>
    <w:p w:rsidR="002F26B1" w:rsidRPr="00AD35C1" w:rsidRDefault="002F26B1" w:rsidP="00AD35C1">
      <w:pPr>
        <w:shd w:val="clear" w:color="auto" w:fill="FFFFFF"/>
        <w:spacing w:after="0" w:line="240" w:lineRule="auto"/>
        <w:rPr>
          <w:color w:val="000000"/>
          <w:lang w:eastAsia="ru-RU"/>
        </w:rPr>
      </w:pPr>
      <w:r w:rsidRPr="00AD35C1">
        <w:rPr>
          <w:rFonts w:ascii="Times New Roman" w:hAnsi="Times New Roman"/>
          <w:color w:val="000000"/>
          <w:sz w:val="24"/>
          <w:szCs w:val="24"/>
          <w:lang w:eastAsia="ru-RU"/>
        </w:rPr>
        <w:t> </w:t>
      </w:r>
    </w:p>
    <w:p w:rsidR="002F26B1" w:rsidRPr="00AD35C1" w:rsidRDefault="002F26B1" w:rsidP="00AD35C1">
      <w:pPr>
        <w:shd w:val="clear" w:color="auto" w:fill="FFFFFF"/>
        <w:spacing w:after="0" w:line="240" w:lineRule="auto"/>
        <w:jc w:val="right"/>
        <w:rPr>
          <w:color w:val="000000"/>
          <w:lang w:eastAsia="ru-RU"/>
        </w:rPr>
      </w:pPr>
      <w:r w:rsidRPr="00AD35C1">
        <w:rPr>
          <w:rFonts w:ascii="Times New Roman" w:hAnsi="Times New Roman"/>
          <w:color w:val="000000"/>
          <w:sz w:val="24"/>
          <w:szCs w:val="24"/>
          <w:lang w:eastAsia="ru-RU"/>
        </w:rPr>
        <w:t>Таблица 2.</w:t>
      </w:r>
    </w:p>
    <w:p w:rsidR="002F26B1" w:rsidRPr="00AD35C1" w:rsidRDefault="002F26B1" w:rsidP="00F87AC5">
      <w:pPr>
        <w:shd w:val="clear" w:color="auto" w:fill="FFFFFF"/>
        <w:spacing w:after="0" w:line="240" w:lineRule="auto"/>
        <w:jc w:val="center"/>
        <w:outlineLvl w:val="0"/>
        <w:rPr>
          <w:color w:val="000000"/>
          <w:lang w:eastAsia="ru-RU"/>
        </w:rPr>
      </w:pPr>
      <w:r w:rsidRPr="00AD35C1"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  <w:t>Шкала пересчета первичного балла за выполнение</w:t>
      </w:r>
    </w:p>
    <w:tbl>
      <w:tblPr>
        <w:tblW w:w="12000" w:type="dxa"/>
        <w:tblCellMar>
          <w:left w:w="0" w:type="dxa"/>
          <w:right w:w="0" w:type="dxa"/>
        </w:tblCellMar>
        <w:tblLook w:val="00A0"/>
      </w:tblPr>
      <w:tblGrid>
        <w:gridCol w:w="5579"/>
        <w:gridCol w:w="1606"/>
        <w:gridCol w:w="1605"/>
        <w:gridCol w:w="1605"/>
        <w:gridCol w:w="1605"/>
      </w:tblGrid>
      <w:tr w:rsidR="002F26B1" w:rsidRPr="00DB5843" w:rsidTr="00AD35C1">
        <w:tc>
          <w:tcPr>
            <w:tcW w:w="43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</w:tcPr>
          <w:p w:rsidR="002F26B1" w:rsidRPr="00AD35C1" w:rsidRDefault="002F26B1" w:rsidP="00AD35C1">
            <w:pPr>
              <w:spacing w:after="0" w:line="240" w:lineRule="atLeast"/>
              <w:jc w:val="center"/>
              <w:rPr>
                <w:rFonts w:cs="Arial"/>
                <w:color w:val="000000"/>
                <w:lang w:eastAsia="ru-RU"/>
              </w:rPr>
            </w:pPr>
            <w:bookmarkStart w:id="2" w:name="823ffd8b075a2eafe52227eccd0966793ea78d7b"/>
            <w:bookmarkStart w:id="3" w:name="1"/>
            <w:bookmarkEnd w:id="2"/>
            <w:bookmarkEnd w:id="3"/>
            <w:r w:rsidRPr="00AD35C1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Отметка по пятибалльной шкале</w:t>
            </w:r>
          </w:p>
        </w:tc>
        <w:tc>
          <w:tcPr>
            <w:tcW w:w="12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</w:tcPr>
          <w:p w:rsidR="002F26B1" w:rsidRPr="00AD35C1" w:rsidRDefault="002F26B1" w:rsidP="00AD35C1">
            <w:pPr>
              <w:spacing w:after="0" w:line="240" w:lineRule="atLeast"/>
              <w:jc w:val="center"/>
              <w:rPr>
                <w:rFonts w:cs="Arial"/>
                <w:color w:val="000000"/>
                <w:lang w:eastAsia="ru-RU"/>
              </w:rPr>
            </w:pPr>
            <w:r w:rsidRPr="00AD35C1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«2»</w:t>
            </w:r>
          </w:p>
        </w:tc>
        <w:tc>
          <w:tcPr>
            <w:tcW w:w="12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</w:tcPr>
          <w:p w:rsidR="002F26B1" w:rsidRPr="00AD35C1" w:rsidRDefault="002F26B1" w:rsidP="00AD35C1">
            <w:pPr>
              <w:spacing w:after="0" w:line="240" w:lineRule="atLeast"/>
              <w:jc w:val="center"/>
              <w:rPr>
                <w:rFonts w:cs="Arial"/>
                <w:color w:val="000000"/>
                <w:lang w:eastAsia="ru-RU"/>
              </w:rPr>
            </w:pPr>
            <w:r w:rsidRPr="00AD35C1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«3»</w:t>
            </w:r>
          </w:p>
        </w:tc>
        <w:tc>
          <w:tcPr>
            <w:tcW w:w="12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</w:tcPr>
          <w:p w:rsidR="002F26B1" w:rsidRPr="00AD35C1" w:rsidRDefault="002F26B1" w:rsidP="00AD35C1">
            <w:pPr>
              <w:spacing w:after="0" w:line="240" w:lineRule="atLeast"/>
              <w:jc w:val="center"/>
              <w:rPr>
                <w:rFonts w:cs="Arial"/>
                <w:color w:val="000000"/>
                <w:lang w:eastAsia="ru-RU"/>
              </w:rPr>
            </w:pPr>
            <w:r w:rsidRPr="00AD35C1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«4»</w:t>
            </w:r>
          </w:p>
        </w:tc>
        <w:tc>
          <w:tcPr>
            <w:tcW w:w="12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</w:tcPr>
          <w:p w:rsidR="002F26B1" w:rsidRPr="00AD35C1" w:rsidRDefault="002F26B1" w:rsidP="00AD35C1">
            <w:pPr>
              <w:spacing w:after="0" w:line="240" w:lineRule="atLeast"/>
              <w:jc w:val="center"/>
              <w:rPr>
                <w:rFonts w:cs="Arial"/>
                <w:color w:val="000000"/>
                <w:lang w:eastAsia="ru-RU"/>
              </w:rPr>
            </w:pPr>
            <w:r w:rsidRPr="00AD35C1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«5»</w:t>
            </w:r>
          </w:p>
        </w:tc>
      </w:tr>
      <w:tr w:rsidR="002F26B1" w:rsidRPr="00DB5843" w:rsidTr="00AD35C1">
        <w:tc>
          <w:tcPr>
            <w:tcW w:w="43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</w:tcPr>
          <w:p w:rsidR="002F26B1" w:rsidRPr="00AD35C1" w:rsidRDefault="002F26B1" w:rsidP="00AD35C1">
            <w:pPr>
              <w:spacing w:after="0" w:line="240" w:lineRule="atLeast"/>
              <w:jc w:val="center"/>
              <w:rPr>
                <w:rFonts w:cs="Arial"/>
                <w:color w:val="000000"/>
                <w:lang w:eastAsia="ru-RU"/>
              </w:rPr>
            </w:pPr>
            <w:r w:rsidRPr="00AD35C1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Суммарный балл за работу в целом</w:t>
            </w:r>
          </w:p>
        </w:tc>
        <w:tc>
          <w:tcPr>
            <w:tcW w:w="12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</w:tcPr>
          <w:p w:rsidR="002F26B1" w:rsidRPr="00AD35C1" w:rsidRDefault="002F26B1" w:rsidP="00AD35C1">
            <w:pPr>
              <w:spacing w:after="0" w:line="240" w:lineRule="atLeast"/>
              <w:jc w:val="center"/>
              <w:rPr>
                <w:rFonts w:cs="Arial"/>
                <w:color w:val="000000"/>
                <w:lang w:eastAsia="ru-RU"/>
              </w:rPr>
            </w:pPr>
            <w:r w:rsidRPr="00AD35C1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0-7</w:t>
            </w:r>
          </w:p>
        </w:tc>
        <w:tc>
          <w:tcPr>
            <w:tcW w:w="12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</w:tcPr>
          <w:p w:rsidR="002F26B1" w:rsidRPr="00AD35C1" w:rsidRDefault="002F26B1" w:rsidP="00AD35C1">
            <w:pPr>
              <w:spacing w:after="0" w:line="240" w:lineRule="atLeast"/>
              <w:jc w:val="center"/>
              <w:rPr>
                <w:rFonts w:cs="Arial"/>
                <w:color w:val="000000"/>
                <w:lang w:eastAsia="ru-RU"/>
              </w:rPr>
            </w:pPr>
            <w:r w:rsidRPr="00AD35C1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8-15</w:t>
            </w:r>
          </w:p>
        </w:tc>
        <w:tc>
          <w:tcPr>
            <w:tcW w:w="12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</w:tcPr>
          <w:p w:rsidR="002F26B1" w:rsidRPr="00AD35C1" w:rsidRDefault="002F26B1" w:rsidP="00AD35C1">
            <w:pPr>
              <w:spacing w:after="0" w:line="240" w:lineRule="atLeast"/>
              <w:jc w:val="center"/>
              <w:rPr>
                <w:rFonts w:cs="Arial"/>
                <w:color w:val="000000"/>
                <w:lang w:eastAsia="ru-RU"/>
              </w:rPr>
            </w:pPr>
            <w:r w:rsidRPr="00AD35C1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16-22</w:t>
            </w:r>
          </w:p>
        </w:tc>
        <w:tc>
          <w:tcPr>
            <w:tcW w:w="12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</w:tcPr>
          <w:p w:rsidR="002F26B1" w:rsidRPr="00AD35C1" w:rsidRDefault="002F26B1" w:rsidP="00AD35C1">
            <w:pPr>
              <w:spacing w:after="0" w:line="240" w:lineRule="atLeast"/>
              <w:jc w:val="center"/>
              <w:rPr>
                <w:rFonts w:cs="Arial"/>
                <w:color w:val="000000"/>
                <w:lang w:eastAsia="ru-RU"/>
              </w:rPr>
            </w:pPr>
            <w:r w:rsidRPr="00AD35C1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23-38</w:t>
            </w:r>
          </w:p>
        </w:tc>
      </w:tr>
    </w:tbl>
    <w:p w:rsidR="002F26B1" w:rsidRPr="00AD35C1" w:rsidRDefault="002F26B1" w:rsidP="00AD35C1">
      <w:pPr>
        <w:shd w:val="clear" w:color="auto" w:fill="FFFFFF"/>
        <w:spacing w:after="0" w:line="240" w:lineRule="auto"/>
        <w:jc w:val="center"/>
        <w:rPr>
          <w:color w:val="000000"/>
          <w:lang w:eastAsia="ru-RU"/>
        </w:rPr>
      </w:pPr>
      <w:r w:rsidRPr="00AD35C1">
        <w:rPr>
          <w:rFonts w:ascii="Times New Roman" w:hAnsi="Times New Roman"/>
          <w:color w:val="000000"/>
          <w:sz w:val="24"/>
          <w:szCs w:val="24"/>
          <w:lang w:eastAsia="ru-RU"/>
        </w:rPr>
        <w:t> </w:t>
      </w:r>
    </w:p>
    <w:p w:rsidR="002F26B1" w:rsidRPr="00AD35C1" w:rsidRDefault="002F26B1" w:rsidP="00AD35C1">
      <w:pPr>
        <w:shd w:val="clear" w:color="auto" w:fill="FFFFFF"/>
        <w:spacing w:after="0" w:line="240" w:lineRule="auto"/>
        <w:jc w:val="right"/>
        <w:rPr>
          <w:color w:val="000000"/>
          <w:lang w:eastAsia="ru-RU"/>
        </w:rPr>
      </w:pPr>
      <w:r w:rsidRPr="00AD35C1">
        <w:rPr>
          <w:rFonts w:ascii="Times New Roman" w:hAnsi="Times New Roman"/>
          <w:color w:val="000000"/>
          <w:sz w:val="24"/>
          <w:szCs w:val="24"/>
          <w:lang w:eastAsia="ru-RU"/>
        </w:rPr>
        <w:t> </w:t>
      </w:r>
    </w:p>
    <w:p w:rsidR="002F26B1" w:rsidRPr="00AD35C1" w:rsidRDefault="002F26B1" w:rsidP="00AD35C1">
      <w:pPr>
        <w:shd w:val="clear" w:color="auto" w:fill="FFFFFF"/>
        <w:spacing w:after="0" w:line="240" w:lineRule="auto"/>
        <w:rPr>
          <w:color w:val="000000"/>
          <w:lang w:eastAsia="ru-RU"/>
        </w:rPr>
      </w:pPr>
      <w:bookmarkStart w:id="4" w:name="9278b97046a47c813024d6e38d71fcfba01b6b4d"/>
      <w:bookmarkStart w:id="5" w:name="2"/>
      <w:bookmarkEnd w:id="4"/>
      <w:bookmarkEnd w:id="5"/>
      <w:r w:rsidRPr="00AD35C1">
        <w:rPr>
          <w:rFonts w:ascii="Times New Roman" w:hAnsi="Times New Roman"/>
          <w:color w:val="000000"/>
          <w:sz w:val="24"/>
          <w:szCs w:val="24"/>
          <w:lang w:eastAsia="ru-RU"/>
        </w:rPr>
        <w:t> </w:t>
      </w:r>
    </w:p>
    <w:p w:rsidR="002F26B1" w:rsidRPr="00AD35C1" w:rsidRDefault="002F26B1" w:rsidP="00AD35C1">
      <w:pPr>
        <w:shd w:val="clear" w:color="auto" w:fill="FFFFFF"/>
        <w:spacing w:after="0" w:line="240" w:lineRule="auto"/>
        <w:rPr>
          <w:color w:val="000000"/>
          <w:lang w:eastAsia="ru-RU"/>
        </w:rPr>
      </w:pPr>
      <w:r w:rsidRPr="00AD35C1">
        <w:rPr>
          <w:rFonts w:ascii="Times New Roman" w:hAnsi="Times New Roman"/>
          <w:color w:val="000000"/>
          <w:sz w:val="24"/>
          <w:szCs w:val="24"/>
          <w:lang w:eastAsia="ru-RU"/>
        </w:rPr>
        <w:t> </w:t>
      </w:r>
    </w:p>
    <w:p w:rsidR="002F26B1" w:rsidRPr="00AD35C1" w:rsidRDefault="002F26B1" w:rsidP="00F87AC5">
      <w:pPr>
        <w:shd w:val="clear" w:color="auto" w:fill="FFFFFF"/>
        <w:spacing w:after="0" w:line="240" w:lineRule="auto"/>
        <w:rPr>
          <w:color w:val="000000"/>
          <w:lang w:eastAsia="ru-RU"/>
        </w:rPr>
      </w:pPr>
      <w:r w:rsidRPr="00AD35C1">
        <w:rPr>
          <w:rFonts w:ascii="Times New Roman" w:hAnsi="Times New Roman"/>
          <w:color w:val="000000"/>
          <w:sz w:val="24"/>
          <w:szCs w:val="24"/>
          <w:lang w:eastAsia="ru-RU"/>
        </w:rPr>
        <w:t> Самый высокий процент выполнения заданий базовой части этой работы в 9  классах –</w:t>
      </w:r>
      <w:r>
        <w:rPr>
          <w:rFonts w:ascii="Times New Roman" w:hAnsi="Times New Roman"/>
          <w:color w:val="000000"/>
          <w:sz w:val="24"/>
          <w:szCs w:val="24"/>
          <w:lang w:eastAsia="ru-RU"/>
        </w:rPr>
        <w:t xml:space="preserve">                                                                                                            № 1</w:t>
      </w:r>
      <w:r>
        <w:rPr>
          <w:color w:val="000000"/>
          <w:lang w:eastAsia="ru-RU"/>
        </w:rPr>
        <w:t>-</w:t>
      </w:r>
      <w:r>
        <w:rPr>
          <w:rFonts w:ascii="Times New Roman" w:hAnsi="Times New Roman"/>
          <w:color w:val="000000"/>
          <w:sz w:val="24"/>
          <w:szCs w:val="24"/>
          <w:lang w:eastAsia="ru-RU"/>
        </w:rPr>
        <w:t> № 3, № 7, № 9, № 15</w:t>
      </w:r>
      <w:r w:rsidRPr="00AD35C1">
        <w:rPr>
          <w:rFonts w:ascii="Times New Roman" w:hAnsi="Times New Roman"/>
          <w:color w:val="000000"/>
          <w:sz w:val="24"/>
          <w:szCs w:val="24"/>
          <w:lang w:eastAsia="ru-RU"/>
        </w:rPr>
        <w:t>,</w:t>
      </w:r>
      <w:r>
        <w:rPr>
          <w:rFonts w:ascii="Times New Roman" w:hAnsi="Times New Roman"/>
          <w:color w:val="000000"/>
          <w:sz w:val="24"/>
          <w:szCs w:val="24"/>
          <w:lang w:eastAsia="ru-RU"/>
        </w:rPr>
        <w:t>№ 20.</w:t>
      </w:r>
    </w:p>
    <w:p w:rsidR="002F26B1" w:rsidRPr="00AD35C1" w:rsidRDefault="002F26B1" w:rsidP="00AD35C1">
      <w:pPr>
        <w:shd w:val="clear" w:color="auto" w:fill="FFFFFF"/>
        <w:spacing w:after="0" w:line="240" w:lineRule="auto"/>
        <w:rPr>
          <w:color w:val="000000"/>
          <w:lang w:eastAsia="ru-RU"/>
        </w:rPr>
      </w:pPr>
      <w:r w:rsidRPr="00AD35C1">
        <w:rPr>
          <w:rFonts w:ascii="Times New Roman" w:hAnsi="Times New Roman"/>
          <w:color w:val="000000"/>
          <w:sz w:val="24"/>
          <w:szCs w:val="24"/>
          <w:lang w:eastAsia="ru-RU"/>
        </w:rPr>
        <w:t> </w:t>
      </w:r>
    </w:p>
    <w:p w:rsidR="002F26B1" w:rsidRPr="00AD35C1" w:rsidRDefault="002F26B1" w:rsidP="00AD35C1">
      <w:pPr>
        <w:shd w:val="clear" w:color="auto" w:fill="FFFFFF"/>
        <w:spacing w:after="0" w:line="240" w:lineRule="auto"/>
        <w:rPr>
          <w:color w:val="000000"/>
          <w:lang w:eastAsia="ru-RU"/>
        </w:rPr>
      </w:pPr>
      <w:r>
        <w:rPr>
          <w:rFonts w:ascii="Times New Roman" w:hAnsi="Times New Roman"/>
          <w:color w:val="000000"/>
          <w:sz w:val="24"/>
          <w:szCs w:val="24"/>
          <w:lang w:eastAsia="ru-RU"/>
        </w:rPr>
        <w:t>С остальными заданиями</w:t>
      </w:r>
      <w:r w:rsidRPr="00AD35C1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учащиеся справились на очень низком уровне. </w:t>
      </w:r>
      <w:proofErr w:type="gramStart"/>
      <w:r w:rsidRPr="00AD35C1">
        <w:rPr>
          <w:rFonts w:ascii="Times New Roman" w:hAnsi="Times New Roman"/>
          <w:color w:val="000000"/>
          <w:sz w:val="24"/>
          <w:szCs w:val="24"/>
          <w:lang w:eastAsia="ru-RU"/>
        </w:rPr>
        <w:t xml:space="preserve">Самыми распространенными ошибками были: слабое знание теорем и аксиом по геометрии, решение  практических задач, требующих систематического перебора вариантов; сравнение  шансов  наступления случайных событий, оценивание вероятности случайного события, сопоставление и исследование моделей реальной ситуации с </w:t>
      </w:r>
      <w:r w:rsidRPr="00AD35C1">
        <w:rPr>
          <w:rFonts w:ascii="Times New Roman" w:hAnsi="Times New Roman"/>
          <w:color w:val="000000"/>
          <w:sz w:val="24"/>
          <w:szCs w:val="24"/>
          <w:lang w:eastAsia="ru-RU"/>
        </w:rPr>
        <w:lastRenderedPageBreak/>
        <w:t>использованием аппарата вероятности и статистики, осуществление практических расчетов по формулам, составление не сложных формул, выражающих зависимость между величинами.</w:t>
      </w:r>
      <w:proofErr w:type="gramEnd"/>
    </w:p>
    <w:p w:rsidR="002F26B1" w:rsidRPr="00AD35C1" w:rsidRDefault="002F26B1" w:rsidP="00AD35C1">
      <w:pPr>
        <w:shd w:val="clear" w:color="auto" w:fill="FFFFFF"/>
        <w:spacing w:after="0" w:line="240" w:lineRule="auto"/>
        <w:rPr>
          <w:color w:val="000000"/>
          <w:lang w:eastAsia="ru-RU"/>
        </w:rPr>
      </w:pPr>
      <w:r w:rsidRPr="00AD35C1">
        <w:rPr>
          <w:rFonts w:ascii="Times New Roman" w:hAnsi="Times New Roman"/>
          <w:color w:val="000000"/>
          <w:sz w:val="24"/>
          <w:szCs w:val="24"/>
          <w:lang w:eastAsia="ru-RU"/>
        </w:rPr>
        <w:lastRenderedPageBreak/>
        <w:t> </w:t>
      </w:r>
      <w:r w:rsidR="0059540F" w:rsidRPr="00BA481F">
        <w:rPr>
          <w:rFonts w:ascii="Times New Roman" w:hAnsi="Times New Roman"/>
          <w:color w:val="000000"/>
          <w:sz w:val="24"/>
          <w:szCs w:val="24"/>
          <w:lang w:eastAsia="ru-RU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39.75pt;height:467.25pt">
            <v:imagedata r:id="rId5" o:title="огэ 1"/>
          </v:shape>
        </w:pict>
      </w:r>
    </w:p>
    <w:p w:rsidR="002F26B1" w:rsidRPr="00AD35C1" w:rsidRDefault="002F26B1" w:rsidP="00E028EA">
      <w:pPr>
        <w:shd w:val="clear" w:color="auto" w:fill="FFFFFF"/>
        <w:spacing w:after="0" w:line="240" w:lineRule="auto"/>
        <w:rPr>
          <w:color w:val="000000"/>
          <w:lang w:eastAsia="ru-RU"/>
        </w:rPr>
      </w:pPr>
      <w:r w:rsidRPr="00AD35C1">
        <w:rPr>
          <w:rFonts w:ascii="Times New Roman" w:hAnsi="Times New Roman"/>
          <w:color w:val="000000"/>
          <w:sz w:val="24"/>
          <w:szCs w:val="24"/>
          <w:lang w:eastAsia="ru-RU"/>
        </w:rPr>
        <w:lastRenderedPageBreak/>
        <w:t xml:space="preserve">  </w:t>
      </w:r>
    </w:p>
    <w:p w:rsidR="002F26B1" w:rsidRDefault="002F26B1"/>
    <w:sectPr w:rsidR="002F26B1" w:rsidSect="00AD35C1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DDA6990"/>
    <w:multiLevelType w:val="hybridMultilevel"/>
    <w:tmpl w:val="9760BFDC"/>
    <w:lvl w:ilvl="0" w:tplc="14B6EC2A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oNotTrackMoves/>
  <w:defaultTabStop w:val="708"/>
  <w:drawingGridHorizontalSpacing w:val="110"/>
  <w:displayHorizontalDrawingGridEvery w:val="2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AD35C1"/>
    <w:rsid w:val="002F26B1"/>
    <w:rsid w:val="0032202D"/>
    <w:rsid w:val="00372B1F"/>
    <w:rsid w:val="0059540F"/>
    <w:rsid w:val="006D4B4A"/>
    <w:rsid w:val="00752DF3"/>
    <w:rsid w:val="007F480D"/>
    <w:rsid w:val="00902052"/>
    <w:rsid w:val="009475EA"/>
    <w:rsid w:val="009706CD"/>
    <w:rsid w:val="00997ECE"/>
    <w:rsid w:val="009F3354"/>
    <w:rsid w:val="00AD35C1"/>
    <w:rsid w:val="00AE5071"/>
    <w:rsid w:val="00BA481F"/>
    <w:rsid w:val="00CA58CD"/>
    <w:rsid w:val="00DB5843"/>
    <w:rsid w:val="00E028EA"/>
    <w:rsid w:val="00E618B1"/>
    <w:rsid w:val="00F04526"/>
    <w:rsid w:val="00F87AC5"/>
    <w:rsid w:val="00FA360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706CD"/>
    <w:pPr>
      <w:spacing w:after="200" w:line="276" w:lineRule="auto"/>
    </w:pPr>
    <w:rPr>
      <w:sz w:val="22"/>
      <w:szCs w:val="22"/>
      <w:lang w:eastAsia="en-US"/>
    </w:rPr>
  </w:style>
  <w:style w:type="paragraph" w:styleId="1">
    <w:name w:val="heading 1"/>
    <w:basedOn w:val="a"/>
    <w:link w:val="10"/>
    <w:uiPriority w:val="99"/>
    <w:qFormat/>
    <w:rsid w:val="00AD35C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AD35C1"/>
    <w:rPr>
      <w:rFonts w:ascii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3">
    <w:name w:val="Hyperlink"/>
    <w:basedOn w:val="a0"/>
    <w:uiPriority w:val="99"/>
    <w:semiHidden/>
    <w:rsid w:val="00AD35C1"/>
    <w:rPr>
      <w:rFonts w:cs="Times New Roman"/>
      <w:color w:val="0000FF"/>
      <w:u w:val="single"/>
    </w:rPr>
  </w:style>
  <w:style w:type="paragraph" w:styleId="a4">
    <w:name w:val="Normal (Web)"/>
    <w:basedOn w:val="a"/>
    <w:uiPriority w:val="99"/>
    <w:rsid w:val="00AD35C1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rsid w:val="00AD35C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locked/>
    <w:rsid w:val="00AD35C1"/>
    <w:rPr>
      <w:rFonts w:ascii="Tahoma" w:hAnsi="Tahoma" w:cs="Tahoma"/>
      <w:sz w:val="16"/>
      <w:szCs w:val="16"/>
    </w:rPr>
  </w:style>
  <w:style w:type="paragraph" w:customStyle="1" w:styleId="c4">
    <w:name w:val="c4"/>
    <w:basedOn w:val="a"/>
    <w:uiPriority w:val="99"/>
    <w:rsid w:val="00AD35C1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c2">
    <w:name w:val="c2"/>
    <w:basedOn w:val="a0"/>
    <w:uiPriority w:val="99"/>
    <w:rsid w:val="00AD35C1"/>
    <w:rPr>
      <w:rFonts w:cs="Times New Roman"/>
    </w:rPr>
  </w:style>
  <w:style w:type="paragraph" w:customStyle="1" w:styleId="c0">
    <w:name w:val="c0"/>
    <w:basedOn w:val="a"/>
    <w:uiPriority w:val="99"/>
    <w:rsid w:val="00AD35C1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c7">
    <w:name w:val="c7"/>
    <w:basedOn w:val="a0"/>
    <w:uiPriority w:val="99"/>
    <w:rsid w:val="00AD35C1"/>
    <w:rPr>
      <w:rFonts w:cs="Times New Roman"/>
    </w:rPr>
  </w:style>
  <w:style w:type="paragraph" w:customStyle="1" w:styleId="c32">
    <w:name w:val="c32"/>
    <w:basedOn w:val="a"/>
    <w:uiPriority w:val="99"/>
    <w:rsid w:val="00AD35C1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7">
    <w:name w:val="List Paragraph"/>
    <w:basedOn w:val="a"/>
    <w:uiPriority w:val="99"/>
    <w:qFormat/>
    <w:rsid w:val="00AE5071"/>
    <w:pPr>
      <w:ind w:left="720"/>
      <w:contextualSpacing/>
    </w:pPr>
  </w:style>
  <w:style w:type="paragraph" w:styleId="a8">
    <w:name w:val="Document Map"/>
    <w:basedOn w:val="a"/>
    <w:link w:val="a9"/>
    <w:uiPriority w:val="99"/>
    <w:semiHidden/>
    <w:rsid w:val="00F87AC5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a9">
    <w:name w:val="Схема документа Знак"/>
    <w:basedOn w:val="a0"/>
    <w:link w:val="a8"/>
    <w:uiPriority w:val="99"/>
    <w:semiHidden/>
    <w:locked/>
    <w:rsid w:val="00F04526"/>
    <w:rPr>
      <w:rFonts w:ascii="Times New Roman" w:hAnsi="Times New Roman" w:cs="Times New Roman"/>
      <w:sz w:val="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428839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8839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2883916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28839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28839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28839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28839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428839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42883918"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2883915">
              <w:marLeft w:val="0"/>
              <w:marRight w:val="0"/>
              <w:marTop w:val="0"/>
              <w:marBottom w:val="0"/>
              <w:divBdr>
                <w:top w:val="single" w:sz="6" w:space="15" w:color="C0C0C0"/>
                <w:left w:val="single" w:sz="6" w:space="31" w:color="C0C0C0"/>
                <w:bottom w:val="single" w:sz="6" w:space="15" w:color="C0C0C0"/>
                <w:right w:val="single" w:sz="6" w:space="31" w:color="C0C0C0"/>
              </w:divBdr>
              <w:divsChild>
                <w:div w:id="1642883922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5</Pages>
  <Words>675</Words>
  <Characters>3854</Characters>
  <Application>Microsoft Office Word</Application>
  <DocSecurity>0</DocSecurity>
  <Lines>32</Lines>
  <Paragraphs>9</Paragraphs>
  <ScaleCrop>false</ScaleCrop>
  <Company/>
  <LinksUpToDate>false</LinksUpToDate>
  <CharactersWithSpaces>4520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SPecialiST</dc:creator>
  <cp:keywords/>
  <dc:description/>
  <cp:lastModifiedBy>Asus</cp:lastModifiedBy>
  <cp:revision>8</cp:revision>
  <dcterms:created xsi:type="dcterms:W3CDTF">2019-12-20T15:55:00Z</dcterms:created>
  <dcterms:modified xsi:type="dcterms:W3CDTF">2019-12-23T08:14:00Z</dcterms:modified>
</cp:coreProperties>
</file>