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47" w:rsidRDefault="00CC5F47" w:rsidP="00FE610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Pr="00C12AB1" w:rsidRDefault="00CC5F47" w:rsidP="00C715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C5F47" w:rsidRPr="002B3D5C" w:rsidRDefault="00CC5F47" w:rsidP="00E56B9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B3D5C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Общие положения: 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Настоящие Правила внутреннего распорядка обучающихся разработаны в соответствии с 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>Федеральн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ым 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закон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ом от 29.12.2012г № 273-ФЗ</w:t>
      </w:r>
      <w:r w:rsidRPr="002B3D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 Федеральным законом от 24.07.1998г № 124-ФЗ «Об основных гарантиях прав ребенка в Российской Федерации», Федеральным законом от 24.06.1999 № 120-ФЗ «Об основах системы профилактики  безнадзорности и правонарушений несовершеннолетних», «Порядком применения к обучающимся  и снятия с обучающихся мер дисциплинарного взыскания», утвержденным приказом Министерства образования и науки  Российской Федерации от 15 марта 2013 г. № 185, Уставом </w:t>
      </w:r>
      <w:r w:rsidR="0065390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МКОУ Кичинская </w:t>
      </w:r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СОШ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(далее-Школа). Правила разработаны с целью реализации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отношений, развития личностных качеств обучающихся. </w:t>
      </w:r>
    </w:p>
    <w:p w:rsidR="00CC5F47" w:rsidRPr="00E56B9C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Настоящие Правила регулируют режим организации образовательного процесса, </w:t>
      </w:r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права и обязанности обучающихся, применение поощрения и мер дисциплинарного взыскания к обучающимс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я </w:t>
      </w:r>
      <w:r w:rsidR="0065390B">
        <w:rPr>
          <w:rFonts w:ascii="Times New Roman" w:hAnsi="Times New Roman" w:cs="Times New Roman"/>
          <w:sz w:val="24"/>
          <w:szCs w:val="24"/>
          <w:lang w:val="ru-RU" w:eastAsia="ru-RU"/>
        </w:rPr>
        <w:t>Кичинская</w:t>
      </w:r>
      <w:r w:rsidR="00C232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СОШ  </w:t>
      </w:r>
      <w:r w:rsidRPr="00E56B9C">
        <w:rPr>
          <w:rFonts w:ascii="Times New Roman" w:hAnsi="Times New Roman" w:cs="Times New Roman"/>
          <w:sz w:val="24"/>
          <w:szCs w:val="24"/>
          <w:lang w:val="ru-RU" w:eastAsia="ru-RU"/>
        </w:rPr>
        <w:t>(далее-Школа).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Настоящие Правила разработаны при участии педагогического совета.</w:t>
      </w:r>
    </w:p>
    <w:p w:rsidR="00CC5F47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Дисциплина в Школе поддерживается на основе уважения человеческого достоинства 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CC5F47" w:rsidRPr="002B3D5C" w:rsidRDefault="00CC5F47" w:rsidP="00E56B9C">
      <w:pPr>
        <w:numPr>
          <w:ilvl w:val="1"/>
          <w:numId w:val="22"/>
        </w:numPr>
        <w:tabs>
          <w:tab w:val="left" w:pos="27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Настоящие Правила обязательны для исполнения всеми обучающимися Школы и их родителями (законными представителями), обеспечивающими получение обучающимися общего образования.</w:t>
      </w:r>
    </w:p>
    <w:p w:rsidR="00CC5F47" w:rsidRDefault="00CC5F47" w:rsidP="00400F1C">
      <w:pPr>
        <w:pStyle w:val="a4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образовательного процесса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00F1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2.1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Учебный год в Школе начинается 1 сентября. Если этот день приходится на </w:t>
      </w:r>
      <w:r w:rsidRPr="004B565A">
        <w:rPr>
          <w:rFonts w:ascii="Times New Roman" w:hAnsi="Times New Roman" w:cs="Times New Roman"/>
          <w:sz w:val="24"/>
          <w:szCs w:val="24"/>
          <w:lang w:val="ru-RU"/>
        </w:rPr>
        <w:t>выходной день, то в этом случае учебный год начинается в первый, следующий за ним, рабочий день.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2.2. Продолжительность учебного года на уровнях начального общего, основного общего, среднего общего образования составляет не менее 34 недель без учета государственной (итоговой) аттестации, в первом классе – 33 недели.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2.3. Учебный год составляют учебные периоды - четверти. Количество четвертей 4.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2.4. При обучении после каждого учебного периода следуют каникулы (четверти чередуются с каникулами).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2.5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Продолжительность учебного года, каникул устанавливается годовым календарным учебным графиком. Календарный график на каждый учебный год утверждается приказом директора Школы.</w:t>
      </w:r>
    </w:p>
    <w:p w:rsidR="00CC5F47" w:rsidRPr="00400F1C" w:rsidRDefault="00CC5F47" w:rsidP="00400F1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2.6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Обучение в Школе ведется: 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lastRenderedPageBreak/>
        <w:t>в первых классах по 5-ти дневной учебной неделе;</w:t>
      </w:r>
    </w:p>
    <w:p w:rsidR="00CC5F47" w:rsidRDefault="00CC5F47" w:rsidP="00400F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 2-11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классах по 6-ти дневной учебной неделе.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F1C">
        <w:rPr>
          <w:rFonts w:ascii="Times New Roman" w:hAnsi="Times New Roman" w:cs="Times New Roman"/>
          <w:sz w:val="24"/>
          <w:szCs w:val="24"/>
          <w:lang w:val="ru-RU"/>
        </w:rPr>
        <w:t>В случае необходимости в Школе может быть организовано обучение в две смены, во 2 смене не могут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 xml:space="preserve"> обучаться обучающиеся 1-х, </w:t>
      </w:r>
      <w:r w:rsidRPr="00400F1C">
        <w:rPr>
          <w:rFonts w:ascii="Times New Roman" w:hAnsi="Times New Roman" w:cs="Times New Roman"/>
          <w:sz w:val="24"/>
          <w:szCs w:val="24"/>
          <w:lang w:val="ru-RU"/>
        </w:rPr>
        <w:t xml:space="preserve"> выпускных  9 и 11 классов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Продолжительность урока во 2–11</w:t>
      </w:r>
      <w:r>
        <w:rPr>
          <w:rFonts w:ascii="Times New Roman" w:hAnsi="Times New Roman" w:cs="Times New Roman"/>
          <w:sz w:val="24"/>
          <w:szCs w:val="24"/>
          <w:lang w:val="ru-RU"/>
        </w:rPr>
        <w:t>, 12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-х классах составляет 45 минут.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4207CF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2.8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Согласно п. 10.10. СанПиН обучение детей в 1-м классе  проводится  с  соблюдением  следующих требований: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учебные занятия проводятся по 5-дневной учебной неделе и только в первую смену;</w:t>
      </w:r>
    </w:p>
    <w:p w:rsidR="00CC5F47" w:rsidRPr="004207CF" w:rsidRDefault="00CC5F47" w:rsidP="00836B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использование "ступенчатого" режима обучения в первом полугодии (в сентябре, октябре - по 3 урока в день по 35 минут каждый, в ноябре-</w:t>
      </w:r>
      <w:r>
        <w:rPr>
          <w:rFonts w:ascii="Times New Roman" w:hAnsi="Times New Roman" w:cs="Times New Roman"/>
          <w:sz w:val="24"/>
          <w:szCs w:val="24"/>
          <w:lang w:val="ru-RU"/>
        </w:rPr>
        <w:t>мае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- по 4 урока по 35 минут каждый;;</w:t>
      </w:r>
    </w:p>
    <w:p w:rsidR="00CC5F47" w:rsidRDefault="00CC5F47" w:rsidP="00400F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дополнительные недельные каникулы в середине третьей четверти при традиционном режиме обучения.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2.9</w:t>
      </w:r>
      <w:r w:rsidRPr="00400F1C">
        <w:rPr>
          <w:rFonts w:ascii="Times New Roman" w:hAnsi="Times New Roman" w:cs="Times New Roman"/>
          <w:sz w:val="24"/>
          <w:szCs w:val="24"/>
          <w:lang w:val="ru-RU"/>
        </w:rPr>
        <w:t>. Учебные заняти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>я в Школе начинаются в 8 часов 20</w:t>
      </w:r>
      <w:r w:rsidRPr="00400F1C">
        <w:rPr>
          <w:rFonts w:ascii="Times New Roman" w:hAnsi="Times New Roman" w:cs="Times New Roman"/>
          <w:sz w:val="24"/>
          <w:szCs w:val="24"/>
          <w:lang w:val="ru-RU"/>
        </w:rPr>
        <w:t xml:space="preserve"> минут. 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2.10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После второго и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 xml:space="preserve"> третьего урока – перемены по20 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мин., которые используются для организации питания детей и их двигательной активности. Для первых классов в середине учебного дня организована динамическая пауза продолжительностью 40 минут. (Согласно п. 10.9.СанПиН). </w:t>
      </w:r>
    </w:p>
    <w:p w:rsidR="00CC5F47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2.11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>.Буфетное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 питание обучающихся осуществляется в соответствии с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расписанием, утверждаемым на каждый учебный период директором Школы.</w:t>
      </w:r>
    </w:p>
    <w:p w:rsidR="00CC5F47" w:rsidRPr="004207CF" w:rsidRDefault="00CC5F47" w:rsidP="00400F1C">
      <w:pPr>
        <w:widowControl w:val="0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. Аудиторная учебная нагрузка обучающихся не должна быть меньше минимальной обязательной и не должна превышать предельно допустимую аудиторную учебную нагрузку обучающихся. 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 xml:space="preserve">1 класс – 21 час в неделю (5-дневная учебная неделя); 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2-4 классы – предельно допустимая аудиторная нагрузка при 6-дневной учебной неделе – 26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5 класс - предельно допустимая аудиторная нагрузка при 6-дневной учебной неделе – 32 час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6 класс - предельно допустимая аудиторная нагрузка при 6-дневной учебной неделе – 33 часа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7 класс - предельно допустимая аудиторная нагрузка при 6-дневной учебной неделе – 35 часа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8 класс - предельно допустимая аудиторная нагрузка при 6-дневной учебной неделе – 36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9 класс - предельно допустимая аудиторная нагрузка при 6-дневной учебной неделе – 36 часов в неделю;</w:t>
      </w:r>
    </w:p>
    <w:p w:rsidR="00CC5F47" w:rsidRPr="004207CF" w:rsidRDefault="00CC5F47" w:rsidP="00836BE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10-11 классы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- предельно допустимая аудиторная нагрузка при 6-дневной учебной неделе – 37 часов в неделю.</w:t>
      </w:r>
    </w:p>
    <w:p w:rsidR="00CC5F47" w:rsidRPr="004207CF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07CF"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207CF">
        <w:rPr>
          <w:rFonts w:ascii="Times New Roman" w:hAnsi="Times New Roman" w:cs="Times New Roman"/>
          <w:sz w:val="24"/>
          <w:szCs w:val="24"/>
          <w:lang w:val="ru-RU"/>
        </w:rPr>
        <w:t>. Расписание уроков составляется в соответствии с гигиеническими требованиями к расписанию уроков, с учетом умственной работоспособности обучающихся в течение дня и недели. При составлении расписания уроков используется таблица, в которой трудность каждого предмета ранжируется в баллах.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Учащиеся должны приходить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8 часов 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Опоздание на уроки недопустимо.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882C6E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2C6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82C6E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B305B9" w:rsidRDefault="00CC5F47" w:rsidP="00B305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>3.1 Обучающимся предоставляются академические права в соответствии с ч.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B305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ст.34 Федерального закона от 29 декабря 2012 г. № 273-ФЗ «Об образовании в Российской Федерации»  на: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CC5F47" w:rsidRPr="009E7E25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7E25">
        <w:rPr>
          <w:rFonts w:ascii="Times New Roman" w:hAnsi="Times New Roman" w:cs="Times New Roman"/>
          <w:sz w:val="24"/>
          <w:szCs w:val="24"/>
          <w:lang w:val="ru-RU"/>
        </w:rPr>
        <w:t xml:space="preserve">обучение по индивидуальному учебному плану, в том числе ускоренное обучение, в пределах осваиваемой образовательной программы согласно </w:t>
      </w:r>
      <w:bookmarkStart w:id="0" w:name="bookmark1"/>
      <w:r w:rsidRPr="009E7E25">
        <w:rPr>
          <w:rFonts w:ascii="Times New Roman" w:hAnsi="Times New Roman" w:cs="Times New Roman"/>
          <w:sz w:val="24"/>
          <w:szCs w:val="24"/>
          <w:lang w:val="ru-RU"/>
        </w:rPr>
        <w:t>«П</w:t>
      </w:r>
      <w:bookmarkEnd w:id="0"/>
      <w:r w:rsidRPr="009E7E25">
        <w:rPr>
          <w:rFonts w:ascii="Times New Roman" w:hAnsi="Times New Roman" w:cs="Times New Roman"/>
          <w:sz w:val="24"/>
          <w:szCs w:val="24"/>
          <w:lang w:val="ru-RU"/>
        </w:rPr>
        <w:t>оложению об организации обучения учащихся по индивидуальному учебному плану в пределах осваиваемой образовательной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E7E2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, а также преподаваемых в других организациях, осуществляющих образовательную деятельность, учебных предмет</w:t>
      </w:r>
      <w:r>
        <w:rPr>
          <w:rFonts w:ascii="Times New Roman" w:hAnsi="Times New Roman" w:cs="Times New Roman"/>
          <w:sz w:val="24"/>
          <w:szCs w:val="24"/>
          <w:lang w:val="ru-RU"/>
        </w:rPr>
        <w:t>ов, курсов, дисциплин (модулей)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зачет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убеждений;</w:t>
      </w:r>
    </w:p>
    <w:p w:rsidR="00CC5F47" w:rsidRPr="00546E46" w:rsidRDefault="00CC5F47" w:rsidP="000D676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>(п. 2.1–2.6 настоящих Правил);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управлении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уставом;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с уставом, с лицензией на осуществление образовательной 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lastRenderedPageBreak/>
        <w:t>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обжалование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Российской Федерации порядке;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пользование библиотечно-информационными ресурсами, учебной, производственной, научной базой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пользование лечебно-оздоровительн</w:t>
      </w:r>
      <w:r>
        <w:rPr>
          <w:rFonts w:ascii="Times New Roman" w:hAnsi="Times New Roman" w:cs="Times New Roman"/>
          <w:sz w:val="24"/>
          <w:szCs w:val="24"/>
          <w:lang w:val="ru-RU"/>
        </w:rPr>
        <w:t>ыми объектами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, объектами спорта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другими объектами инфраструктуры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B30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CC5F47" w:rsidRPr="00B305B9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инновационной;</w:t>
      </w:r>
    </w:p>
    <w:p w:rsidR="00CC5F47" w:rsidRDefault="00CC5F47" w:rsidP="00B305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5B9">
        <w:rPr>
          <w:rFonts w:ascii="Times New Roman" w:hAnsi="Times New Roman" w:cs="Times New Roman"/>
          <w:sz w:val="24"/>
          <w:szCs w:val="24"/>
          <w:lang w:val="ru-RU"/>
        </w:rPr>
        <w:t>иные академические права, предусмотренные настоящим Федеральным законом, иными 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>
        <w:rPr>
          <w:rFonts w:ascii="Times New Roman" w:hAnsi="Times New Roman" w:cs="Times New Roman"/>
          <w:sz w:val="24"/>
          <w:szCs w:val="24"/>
          <w:lang w:val="ru-RU"/>
        </w:rPr>
        <w:t>«Положением о порядке организации работы с обучающимися по ликвидации академической задолженности и условно переведенными в следующий класс»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, в пределах одного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учебного полугодия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образования академической задолженности;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благоприятную среду жизнедеятельности без табачного дыма и охрану здоровья от воздействия окружающего табачного дыма и последствий потребления табака;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посещение по своему выбору мероприятий, которые проводятся в Школе и не предусмотрены учебным планом;</w:t>
      </w:r>
    </w:p>
    <w:p w:rsidR="00CC5F47" w:rsidRPr="00546E4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sz w:val="24"/>
          <w:szCs w:val="24"/>
          <w:lang w:val="ru-RU"/>
        </w:rPr>
        <w:t>обращение в комиссию по урегулированию споров между участниками образовательных отношений.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B9258B" w:rsidRDefault="00CC5F47" w:rsidP="00B9258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Pr="00B9258B">
        <w:rPr>
          <w:rFonts w:ascii="Times New Roman" w:hAnsi="Times New Roman" w:cs="Times New Roman"/>
          <w:b/>
          <w:sz w:val="24"/>
          <w:szCs w:val="24"/>
        </w:rPr>
        <w:t xml:space="preserve">Обучающимся предоставляются следующие меры социальной поддержки и стимулирования </w:t>
      </w:r>
      <w:r>
        <w:rPr>
          <w:rFonts w:ascii="Times New Roman" w:hAnsi="Times New Roman" w:cs="Times New Roman"/>
          <w:b/>
          <w:sz w:val="24"/>
          <w:szCs w:val="24"/>
        </w:rPr>
        <w:t>в соответствии с ч.2 ст.34 Федерального закона от 29 декабря 2012 г. № 273-ФЗ «Об образовании в Российской Федерации»: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CC5F47" w:rsidRPr="00DC1E57" w:rsidRDefault="00CC5F47" w:rsidP="00DC1E57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E57">
        <w:rPr>
          <w:rFonts w:ascii="Times New Roman" w:hAnsi="Times New Roman" w:cs="Times New Roman"/>
          <w:sz w:val="24"/>
          <w:szCs w:val="24"/>
          <w:lang w:val="ru-RU"/>
        </w:rPr>
        <w:t>Обучающиеся, осваивающие основные образовательные программы среднего общего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</w:t>
      </w:r>
      <w:r w:rsidRPr="00DC1E57">
        <w:rPr>
          <w:rFonts w:ascii="Times New Roman" w:hAnsi="Times New Roman" w:cs="Times New Roman"/>
          <w:sz w:val="24"/>
          <w:szCs w:val="24"/>
          <w:lang w:val="ru-RU"/>
        </w:rPr>
        <w:t>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EC2B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C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Обязанности и ответственность </w:t>
      </w:r>
      <w:r w:rsidRPr="00882C6E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</w:p>
    <w:p w:rsidR="00CC5F47" w:rsidRPr="00B9258B" w:rsidRDefault="00CC5F47" w:rsidP="00EC2B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ч.1 ст.43 Федерального закона от 29 декабря 2012 г. № 273-ФЗ «Об образовании в Российской Федерации»:</w:t>
      </w:r>
    </w:p>
    <w:p w:rsidR="00CC5F47" w:rsidRPr="00882C6E" w:rsidRDefault="00CC5F47" w:rsidP="00EC2B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546E4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46E4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4.1.</w:t>
      </w:r>
      <w:r w:rsidRPr="00546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Обучающиеся </w:t>
      </w:r>
      <w:r w:rsidRPr="00546E4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обязаны: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требования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A67B6">
        <w:rPr>
          <w:rFonts w:ascii="Times New Roman" w:hAnsi="Times New Roman" w:cs="Times New Roman"/>
          <w:sz w:val="24"/>
          <w:szCs w:val="24"/>
          <w:lang w:val="ru-RU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CC5F47" w:rsidRPr="008A67B6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уважать честь и достоинство других обучающихся и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A67B6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получения образования другими обучающимися;</w:t>
      </w:r>
    </w:p>
    <w:p w:rsidR="00CC5F47" w:rsidRDefault="00CC5F47" w:rsidP="008A67B6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 xml:space="preserve">бережно относиться к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67B6">
        <w:rPr>
          <w:rFonts w:ascii="Times New Roman" w:hAnsi="Times New Roman" w:cs="Times New Roman"/>
          <w:sz w:val="24"/>
          <w:szCs w:val="24"/>
          <w:lang w:val="ru-RU"/>
        </w:rPr>
        <w:t>соблюдать нормативные правовые ак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 xml:space="preserve">ты РФ, 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 правовые акты органов местного самоуправления;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инструкции по охране труда, правила пожарной безопасности, правила безопасности на отдельных уроках, иные нормы, обеспечивающие безопасность образовательного процесса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законные требования и распоряжения администрации и педагогов, сотрудников охраны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785CAB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CAB">
        <w:rPr>
          <w:rFonts w:ascii="Times New Roman" w:hAnsi="Times New Roman" w:cs="Times New Roman"/>
          <w:sz w:val="24"/>
          <w:szCs w:val="24"/>
          <w:lang w:val="ru-RU"/>
        </w:rPr>
        <w:t xml:space="preserve">ликвидировать академическую задолженность в сроки, </w:t>
      </w:r>
      <w:r w:rsidRPr="00546E46">
        <w:rPr>
          <w:rFonts w:ascii="Times New Roman" w:hAnsi="Times New Roman" w:cs="Times New Roman"/>
          <w:sz w:val="24"/>
          <w:szCs w:val="24"/>
          <w:lang w:val="ru-RU"/>
        </w:rPr>
        <w:t xml:space="preserve">определяемые </w:t>
      </w:r>
      <w:r>
        <w:rPr>
          <w:rFonts w:ascii="Times New Roman" w:hAnsi="Times New Roman" w:cs="Times New Roman"/>
          <w:sz w:val="24"/>
          <w:szCs w:val="24"/>
          <w:lang w:val="ru-RU"/>
        </w:rPr>
        <w:t>«Положением о порядке организации работы с обучающимися по ликвидации академической задолженности и условно переведенными в следующий класс»</w:t>
      </w:r>
      <w:r w:rsidRPr="00785CA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64392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4392">
        <w:rPr>
          <w:rFonts w:ascii="Times New Roman" w:hAnsi="Times New Roman" w:cs="Times New Roman"/>
          <w:sz w:val="24"/>
          <w:szCs w:val="24"/>
          <w:lang w:val="ru-RU"/>
        </w:rPr>
        <w:t>соблюдать правила посещения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обучающимися, правила поведения во время урока, правила поведения во время перерывов между занятиями, правила поведения на территории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Школы, 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 xml:space="preserve">а также правила пользования библиотекой, объектами инфраструктуры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64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немедленно информировать педагогического работника, ответственного за осуществление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проводимого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мероприятия,</w:t>
      </w:r>
      <w:r w:rsidR="008718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 каждом несчастном случае,</w:t>
      </w:r>
      <w:r w:rsidR="008718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произошедшим с ними или очевидцами которого они стали;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режим организации образовательного процесса, принятый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иметь опрятный и ухоженный внешний вид. На учебных занятиях (кроме занятий, требующих специальной формы одежды) присутствовать только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школьной форме согласно «Положению о школьной форме»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 учебных занятиях, требующих специальной формы одежды (физкультура,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т.п.) присутствовать только в специальной одежде и обуви;</w:t>
      </w:r>
    </w:p>
    <w:p w:rsidR="00CC5F47" w:rsidRPr="002F3CFC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CFC">
        <w:rPr>
          <w:rFonts w:ascii="Times New Roman" w:hAnsi="Times New Roman" w:cs="Times New Roman"/>
          <w:sz w:val="24"/>
          <w:szCs w:val="24"/>
          <w:lang w:val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2F3CFC">
        <w:rPr>
          <w:rFonts w:ascii="Times New Roman" w:hAnsi="Times New Roman" w:cs="Times New Roman"/>
          <w:sz w:val="24"/>
          <w:szCs w:val="24"/>
          <w:lang w:val="ru-RU"/>
        </w:rPr>
        <w:t>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CC5F47" w:rsidRPr="002F3CFC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3CFC">
        <w:rPr>
          <w:rFonts w:ascii="Times New Roman" w:hAnsi="Times New Roman" w:cs="Times New Roman"/>
          <w:sz w:val="24"/>
          <w:szCs w:val="24"/>
          <w:lang w:val="ru-RU"/>
        </w:rPr>
        <w:t>своевременно проходить все необходимые медицинские осмотры с согласия родителей (законных представителей).</w:t>
      </w:r>
    </w:p>
    <w:p w:rsidR="00CC5F47" w:rsidRPr="005A1CFE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5F47" w:rsidRPr="005A1CFE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A1C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4.2. </w:t>
      </w:r>
      <w:r w:rsidRPr="005A1CFE">
        <w:rPr>
          <w:rFonts w:ascii="Times New Roman" w:hAnsi="Times New Roman" w:cs="Times New Roman"/>
          <w:b/>
          <w:sz w:val="24"/>
          <w:szCs w:val="24"/>
          <w:lang w:val="ru-RU"/>
        </w:rPr>
        <w:t>Обучающимся</w:t>
      </w:r>
      <w:r w:rsidRPr="005A1C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запрещается: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приносить, передавать, использовать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Школе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</w:t>
      </w:r>
      <w:r>
        <w:rPr>
          <w:rFonts w:ascii="Times New Roman" w:hAnsi="Times New Roman" w:cs="Times New Roman"/>
          <w:sz w:val="24"/>
          <w:szCs w:val="24"/>
          <w:lang w:val="ru-RU"/>
        </w:rPr>
        <w:t>нарушать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образовательный процесс;</w:t>
      </w:r>
    </w:p>
    <w:p w:rsidR="00CC5F47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приносить, передавать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любые предметы и вещества, могущие привести к взрывам, возгораниям и отравлению;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приводить (приносить) с собой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домашних </w:t>
      </w:r>
      <w:r>
        <w:rPr>
          <w:rFonts w:ascii="Times New Roman" w:hAnsi="Times New Roman" w:cs="Times New Roman"/>
          <w:sz w:val="24"/>
          <w:szCs w:val="24"/>
          <w:lang w:val="ru-RU"/>
        </w:rPr>
        <w:t>и иных животных, птиц, рептилий;</w:t>
      </w:r>
    </w:p>
    <w:p w:rsidR="00CC5F47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находиться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здании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нерабочее время;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во время уроков пользоваться мобильными телефонами и другими техническими устройствами без разрешения учителя.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иметь неряшливый и вызывающий внешний вид;</w:t>
      </w:r>
    </w:p>
    <w:p w:rsidR="00CC5F47" w:rsidRPr="00C70F26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физическую силу </w:t>
      </w:r>
      <w:r>
        <w:rPr>
          <w:rFonts w:ascii="Times New Roman" w:hAnsi="Times New Roman" w:cs="Times New Roman"/>
          <w:sz w:val="24"/>
          <w:szCs w:val="24"/>
          <w:lang w:val="ru-RU"/>
        </w:rPr>
        <w:t>в отношении других учащихся, работников Школы и иных лиц.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9A60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Защита прав обучающихся, родителей (законных представителей) несовершеннолетних обучающихся </w:t>
      </w:r>
    </w:p>
    <w:p w:rsidR="00CC5F47" w:rsidRPr="009A6046" w:rsidRDefault="00CC5F47" w:rsidP="009A60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соответствии со ст.45 Федерального закона от 29 декабря 2012 г. № 273-ФЗ «Об </w:t>
      </w:r>
      <w:r w:rsidRPr="009A604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образовании в Российской Федерации»:</w:t>
      </w:r>
    </w:p>
    <w:p w:rsidR="00CC5F47" w:rsidRPr="009A6046" w:rsidRDefault="00CC5F47" w:rsidP="009A6046">
      <w:pPr>
        <w:ind w:firstLine="709"/>
        <w:jc w:val="both"/>
        <w:rPr>
          <w:sz w:val="24"/>
          <w:szCs w:val="24"/>
          <w:lang w:val="ru-RU"/>
        </w:rPr>
      </w:pPr>
    </w:p>
    <w:p w:rsidR="00CC5F47" w:rsidRPr="009A6046" w:rsidRDefault="00CC5F47" w:rsidP="009A604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Школой обращения о применении к работникам Школы, нарушающим и (или) ущемляющим права обучающихся, родителей (законных представителей) несовершеннолетних обучающихся, дисциплинарных взысканий. 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 Порядок создания, организации работы, принятии решений комиссией по урегулированию споров между участниками образовательных отношений и исполнения принятых решений регулируется соответствующим Положением Школы.</w:t>
      </w:r>
    </w:p>
    <w:p w:rsidR="00CC5F47" w:rsidRPr="009A6046" w:rsidRDefault="00CC5F47" w:rsidP="009A6046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6046">
        <w:rPr>
          <w:rFonts w:ascii="Times New Roman" w:hAnsi="Times New Roman" w:cs="Times New Roman"/>
          <w:sz w:val="24"/>
          <w:szCs w:val="24"/>
          <w:lang w:val="ru-RU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A867A6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67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посещения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Школы </w:t>
      </w:r>
      <w:r w:rsidRPr="00A867A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обучающимися</w:t>
      </w:r>
    </w:p>
    <w:p w:rsidR="00CC5F47" w:rsidRDefault="00CC5F47" w:rsidP="00183123">
      <w:pPr>
        <w:pStyle w:val="1"/>
        <w:shd w:val="clear" w:color="auto" w:fill="auto"/>
        <w:tabs>
          <w:tab w:val="left" w:pos="508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Посещение занятий и мероприятий, предусмотренных учебным планом, обязательно. В случае пропуска занятий обучающийся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Если занятия были пропущены без уважительной причины, администрация Школы предпринимает организационные и психолого-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softHyphen/>
        <w:t>педагогические меры по профилактике пропусков занятий.</w:t>
      </w:r>
    </w:p>
    <w:p w:rsidR="00CC5F47" w:rsidRPr="00AC0DF1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Если индивидуальные профилактические мероприятия с обучающимся и родителями (законными представителями) не имеют положительных результатов,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>бучающийся ставится на внутри</w:t>
      </w:r>
      <w:r w:rsidR="008718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>школьный учет.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О родителях (законных представителях), не уделяющих должного внимания воспитанию и получению образования обучающегося, направляется соответствующая информация в Комиссию по делам несовершеннолетних и защите их прав.</w:t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Приходить в Школу следует за 10-15 минут до начала учебных занятий. Опоздание на занятия без уважительной причины недопустимо. В случае опоздания на урок, обучающийся проходит в класс таким образом, чтобы не мешать образовательному процессу других обучающихся.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AC0DF1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>Перед началом занятий обучающиеся оста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>вляют верхнюю одежду в классе</w:t>
      </w:r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5390B">
        <w:rPr>
          <w:rFonts w:ascii="Times New Roman" w:hAnsi="Times New Roman" w:cs="Times New Roman"/>
          <w:sz w:val="24"/>
          <w:szCs w:val="24"/>
          <w:lang w:val="ru-RU"/>
        </w:rPr>
        <w:t>В классе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, в т. ч. в верхней одежде, </w:t>
      </w:r>
      <w:r>
        <w:rPr>
          <w:rFonts w:ascii="Times New Roman" w:hAnsi="Times New Roman" w:cs="Times New Roman"/>
          <w:sz w:val="24"/>
          <w:szCs w:val="24"/>
          <w:lang w:val="ru-RU"/>
        </w:rPr>
        <w:t>запрещается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 xml:space="preserve"> оставлять деньги, документы, ценные вещи.</w:t>
      </w:r>
      <w:r w:rsidRPr="00AC0DF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5B48B5" w:rsidRDefault="00CC5F47" w:rsidP="00AC0DF1">
      <w:pPr>
        <w:widowControl w:val="0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8B5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должен иметь при себе дневник и необходимые для уроков принадлежности. </w:t>
      </w:r>
    </w:p>
    <w:p w:rsidR="00CC5F47" w:rsidRPr="00F60816" w:rsidRDefault="00CC5F47" w:rsidP="00C2671D">
      <w:pPr>
        <w:pStyle w:val="1"/>
        <w:shd w:val="clear" w:color="auto" w:fill="auto"/>
        <w:tabs>
          <w:tab w:val="left" w:pos="512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C2671D">
      <w:pPr>
        <w:pStyle w:val="1"/>
        <w:shd w:val="clear" w:color="auto" w:fill="auto"/>
        <w:tabs>
          <w:tab w:val="left" w:pos="509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C2671D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поведения обучающихся во время перемены</w:t>
      </w:r>
    </w:p>
    <w:p w:rsidR="00CC5F47" w:rsidRDefault="00CC5F47" w:rsidP="00C2671D">
      <w:pPr>
        <w:pStyle w:val="1"/>
        <w:shd w:val="clear" w:color="auto" w:fill="auto"/>
        <w:tabs>
          <w:tab w:val="left" w:pos="559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Время, отведенное на перемену, предназначается для отдыха и подготовки к следующему по расписанию занятию.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Допускаются занятия настольными видами спорта в специально отведенных для этого местах.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559"/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Во время перерывов (перемен) обучающимся запрещается: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толкать друг друга, перебрасываться предметами, наносить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 xml:space="preserve">ред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>, оставлять мусор вне мусорных корзин;</w:t>
      </w:r>
      <w:r w:rsidRPr="00C2671D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употреблять непристойные выражения, использовать непристойные жесты;</w:t>
      </w:r>
    </w:p>
    <w:p w:rsidR="00CC5F47" w:rsidRPr="00C2671D" w:rsidRDefault="00CC5F47" w:rsidP="00836BED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sz w:val="24"/>
          <w:szCs w:val="24"/>
          <w:lang w:val="ru-RU"/>
        </w:rPr>
        <w:t>громко слушать музыку из записывающих устройств.</w:t>
      </w:r>
    </w:p>
    <w:p w:rsidR="00CC5F47" w:rsidRDefault="00CC5F47" w:rsidP="00A867A6">
      <w:pPr>
        <w:pStyle w:val="30"/>
        <w:shd w:val="clear" w:color="auto" w:fill="auto"/>
        <w:spacing w:before="0" w:after="0" w:line="276" w:lineRule="auto"/>
        <w:ind w:left="20" w:right="-1"/>
        <w:jc w:val="both"/>
        <w:rPr>
          <w:sz w:val="24"/>
          <w:szCs w:val="24"/>
        </w:rPr>
      </w:pPr>
    </w:p>
    <w:p w:rsidR="00CC5F47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671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поведения обучающихся в столовой</w:t>
      </w:r>
    </w:p>
    <w:p w:rsidR="00CC5F47" w:rsidRPr="00C2671D" w:rsidRDefault="00CC5F47" w:rsidP="00C2671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соблюдают правила гигиены: входят в помещение столовой без верхней одежды, тщательно мо</w:t>
      </w:r>
      <w:r>
        <w:rPr>
          <w:sz w:val="24"/>
          <w:szCs w:val="24"/>
        </w:rPr>
        <w:t>ю</w:t>
      </w:r>
      <w:r w:rsidRPr="00F60816">
        <w:rPr>
          <w:sz w:val="24"/>
          <w:szCs w:val="24"/>
        </w:rPr>
        <w:t>т руки перед едой.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CC5F47" w:rsidRPr="00F60816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6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</w:t>
      </w:r>
      <w:r>
        <w:rPr>
          <w:sz w:val="24"/>
          <w:szCs w:val="24"/>
        </w:rPr>
        <w:t>у</w:t>
      </w:r>
      <w:r w:rsidRPr="00F60816">
        <w:rPr>
          <w:sz w:val="24"/>
          <w:szCs w:val="24"/>
        </w:rPr>
        <w:t>потребля</w:t>
      </w:r>
      <w:r>
        <w:rPr>
          <w:sz w:val="24"/>
          <w:szCs w:val="24"/>
        </w:rPr>
        <w:t>ют</w:t>
      </w:r>
      <w:r w:rsidRPr="00F60816">
        <w:rPr>
          <w:sz w:val="24"/>
          <w:szCs w:val="24"/>
        </w:rPr>
        <w:t xml:space="preserve"> продукты питания и напитки, приобретенные в столовой</w:t>
      </w:r>
      <w:r>
        <w:rPr>
          <w:sz w:val="24"/>
          <w:szCs w:val="24"/>
        </w:rPr>
        <w:t>,</w:t>
      </w:r>
      <w:r w:rsidRPr="00F60816">
        <w:rPr>
          <w:sz w:val="24"/>
          <w:szCs w:val="24"/>
        </w:rPr>
        <w:t xml:space="preserve"> только в столовой.</w:t>
      </w:r>
    </w:p>
    <w:p w:rsidR="00CC5F47" w:rsidRDefault="00CC5F47" w:rsidP="00836BED">
      <w:pPr>
        <w:pStyle w:val="1"/>
        <w:numPr>
          <w:ilvl w:val="1"/>
          <w:numId w:val="2"/>
        </w:numPr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убирают за собой столовые принадлежности и посуду после еды. </w:t>
      </w:r>
    </w:p>
    <w:p w:rsidR="00CC5F47" w:rsidRDefault="00CC5F47" w:rsidP="00836BED">
      <w:pPr>
        <w:pStyle w:val="1"/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431"/>
        <w:jc w:val="both"/>
        <w:rPr>
          <w:sz w:val="24"/>
          <w:szCs w:val="24"/>
        </w:rPr>
      </w:pPr>
    </w:p>
    <w:p w:rsidR="00CC5F47" w:rsidRPr="00F60816" w:rsidRDefault="00CC5F47" w:rsidP="00836BED">
      <w:pPr>
        <w:pStyle w:val="1"/>
        <w:shd w:val="clear" w:color="auto" w:fill="auto"/>
        <w:tabs>
          <w:tab w:val="left" w:pos="142"/>
          <w:tab w:val="left" w:pos="567"/>
          <w:tab w:val="left" w:pos="709"/>
          <w:tab w:val="left" w:pos="851"/>
        </w:tabs>
        <w:spacing w:line="276" w:lineRule="auto"/>
        <w:ind w:left="431"/>
        <w:jc w:val="both"/>
        <w:rPr>
          <w:sz w:val="24"/>
          <w:szCs w:val="24"/>
        </w:rPr>
      </w:pPr>
    </w:p>
    <w:p w:rsidR="00CC5F47" w:rsidRPr="00564507" w:rsidRDefault="00CC5F47" w:rsidP="005645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поведения обучающихся во время внеурочных мероприятий</w:t>
      </w:r>
    </w:p>
    <w:p w:rsidR="00CC5F47" w:rsidRDefault="00CC5F47" w:rsidP="00564507">
      <w:pPr>
        <w:pStyle w:val="1"/>
        <w:shd w:val="clear" w:color="auto" w:fill="auto"/>
        <w:tabs>
          <w:tab w:val="left" w:pos="516"/>
        </w:tabs>
        <w:spacing w:line="276" w:lineRule="auto"/>
        <w:ind w:left="20" w:right="-1"/>
        <w:jc w:val="both"/>
        <w:rPr>
          <w:sz w:val="24"/>
          <w:szCs w:val="24"/>
        </w:rPr>
      </w:pP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Перед проведением мероприятий обучающиеся проходят инструктаж по технике безопасности.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Во время проведения мероприятия обучающимся следует выполнять все указания руководителя группы, соблюдать правила поведения на улице, в общественном транспорте.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Соблюдать правила личной гигиены, своевременно сообщать руководителю группы об ухудшении здоровья или травме.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должны уважать местные традиции, бережно относиться к природе, памятникам истории и культуры.</w:t>
      </w:r>
    </w:p>
    <w:p w:rsidR="00CC5F47" w:rsidRPr="00F60816" w:rsidRDefault="00CC5F47" w:rsidP="00564507">
      <w:pPr>
        <w:pStyle w:val="1"/>
        <w:numPr>
          <w:ilvl w:val="1"/>
          <w:numId w:val="2"/>
        </w:numPr>
        <w:shd w:val="clear" w:color="auto" w:fill="auto"/>
        <w:tabs>
          <w:tab w:val="left" w:pos="516"/>
          <w:tab w:val="left" w:pos="851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Обучающиеся не должны самостоятельно покидать мероприятие. Покинуть </w:t>
      </w:r>
      <w:r w:rsidRPr="00F60816">
        <w:rPr>
          <w:sz w:val="24"/>
          <w:szCs w:val="24"/>
        </w:rPr>
        <w:lastRenderedPageBreak/>
        <w:t>мероприятие обучающиеся могут только с разрешения классного руководителя.</w:t>
      </w:r>
    </w:p>
    <w:p w:rsidR="00CC5F47" w:rsidRDefault="00CC5F47" w:rsidP="00564507">
      <w:pPr>
        <w:pStyle w:val="11"/>
        <w:shd w:val="clear" w:color="auto" w:fill="auto"/>
        <w:tabs>
          <w:tab w:val="left" w:pos="2864"/>
        </w:tabs>
        <w:spacing w:line="276" w:lineRule="auto"/>
        <w:ind w:left="2389" w:right="-1" w:firstLine="0"/>
        <w:jc w:val="both"/>
        <w:rPr>
          <w:sz w:val="24"/>
          <w:szCs w:val="24"/>
        </w:rPr>
      </w:pPr>
      <w:bookmarkStart w:id="1" w:name="bookmark2"/>
    </w:p>
    <w:p w:rsidR="00CC5F47" w:rsidRDefault="00CC5F47" w:rsidP="00564507">
      <w:pPr>
        <w:pStyle w:val="11"/>
        <w:shd w:val="clear" w:color="auto" w:fill="auto"/>
        <w:tabs>
          <w:tab w:val="left" w:pos="2864"/>
        </w:tabs>
        <w:spacing w:line="276" w:lineRule="auto"/>
        <w:ind w:left="2389" w:right="-1" w:firstLine="0"/>
        <w:jc w:val="both"/>
        <w:rPr>
          <w:sz w:val="24"/>
          <w:szCs w:val="24"/>
        </w:rPr>
      </w:pPr>
    </w:p>
    <w:p w:rsidR="00CC5F47" w:rsidRPr="00564507" w:rsidRDefault="00CC5F47" w:rsidP="005645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Правила этикета</w:t>
      </w:r>
      <w:bookmarkEnd w:id="1"/>
    </w:p>
    <w:p w:rsidR="00CC5F47" w:rsidRPr="00F60816" w:rsidRDefault="00CC5F47" w:rsidP="00AC0DF1">
      <w:pPr>
        <w:pStyle w:val="1"/>
        <w:numPr>
          <w:ilvl w:val="1"/>
          <w:numId w:val="2"/>
        </w:numPr>
        <w:shd w:val="clear" w:color="auto" w:fill="auto"/>
        <w:tabs>
          <w:tab w:val="left" w:pos="709"/>
          <w:tab w:val="left" w:pos="993"/>
        </w:tabs>
        <w:spacing w:line="276" w:lineRule="auto"/>
        <w:ind w:left="0" w:firstLine="43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Обучающиеся должны: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1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 xml:space="preserve">здороваться с работниками и посетителями </w:t>
      </w:r>
      <w:r>
        <w:rPr>
          <w:sz w:val="24"/>
          <w:szCs w:val="24"/>
        </w:rPr>
        <w:t>Школы</w:t>
      </w:r>
      <w:r w:rsidRPr="00F60816">
        <w:rPr>
          <w:sz w:val="24"/>
          <w:szCs w:val="24"/>
        </w:rPr>
        <w:t>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67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проявлять уважение к старшим, заботиться о младших;</w:t>
      </w:r>
    </w:p>
    <w:p w:rsidR="00CC5F47" w:rsidRPr="00564507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564507">
        <w:rPr>
          <w:sz w:val="24"/>
          <w:szCs w:val="24"/>
        </w:rPr>
        <w:t>уступать дорогу педагогам, мальчики - пропускать вперед девочек, старшие - пропускать вперед младших;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1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соблюдать вежливые формы общения с окружающими;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не допускать откровенную демонстрацию личных отношений;</w:t>
      </w:r>
    </w:p>
    <w:p w:rsidR="00CC5F47" w:rsidRPr="00F60816" w:rsidRDefault="00CC5F47" w:rsidP="00564507">
      <w:pPr>
        <w:pStyle w:val="1"/>
        <w:numPr>
          <w:ilvl w:val="0"/>
          <w:numId w:val="13"/>
        </w:numPr>
        <w:shd w:val="clear" w:color="auto" w:fill="auto"/>
        <w:tabs>
          <w:tab w:val="left" w:pos="174"/>
        </w:tabs>
        <w:spacing w:line="276" w:lineRule="auto"/>
        <w:ind w:right="-1"/>
        <w:jc w:val="both"/>
        <w:rPr>
          <w:sz w:val="24"/>
          <w:szCs w:val="24"/>
        </w:rPr>
      </w:pPr>
      <w:r w:rsidRPr="00F60816">
        <w:rPr>
          <w:sz w:val="24"/>
          <w:szCs w:val="24"/>
        </w:rPr>
        <w:t>не разговаривать громко по телефону.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564507" w:rsidRDefault="00CC5F47" w:rsidP="00836B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Поощрения и дисциплинарное воздействие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564507" w:rsidRDefault="00CC5F47" w:rsidP="00564507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4507">
        <w:rPr>
          <w:rFonts w:ascii="Times New Roman" w:hAnsi="Times New Roman" w:cs="Times New Roman"/>
          <w:sz w:val="24"/>
          <w:szCs w:val="24"/>
          <w:lang w:val="ru-RU"/>
        </w:rPr>
        <w:t>За образцовое выполнение своих обязанностей, безупречную учебу, достижения на олимпиадах, конкурсах, смотрах и за другие достижения в учебной и вне</w:t>
      </w:r>
      <w:r w:rsidR="008718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2" w:name="_GoBack"/>
      <w:bookmarkEnd w:id="2"/>
      <w:r w:rsidRPr="00564507">
        <w:rPr>
          <w:rFonts w:ascii="Times New Roman" w:hAnsi="Times New Roman" w:cs="Times New Roman"/>
          <w:sz w:val="24"/>
          <w:szCs w:val="24"/>
          <w:lang w:val="ru-RU"/>
        </w:rPr>
        <w:t>учебной деятельности к учащимся школы могут быть применены следующие виды поощрений: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объявление благодарности учащемуся;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дипломом</w:t>
      </w:r>
      <w:r>
        <w:rPr>
          <w:rFonts w:ascii="Times New Roman" w:hAnsi="Times New Roman" w:cs="Times New Roman"/>
          <w:sz w:val="24"/>
          <w:szCs w:val="24"/>
          <w:lang w:val="ru-RU"/>
        </w:rPr>
        <w:t>, благодарственным письмом в адрес обучающегося  или родителей (законных представителей)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C70F26" w:rsidRDefault="00CC5F47" w:rsidP="00AC0D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ценным подарком;</w:t>
      </w:r>
    </w:p>
    <w:p w:rsidR="00CC5F47" w:rsidRPr="00851FCB" w:rsidRDefault="00CC5F47" w:rsidP="00851FC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330661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Процедура применения поощрений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330661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CC5F47" w:rsidRPr="00C70F26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дипломом</w:t>
      </w:r>
      <w:r>
        <w:rPr>
          <w:rFonts w:ascii="Times New Roman" w:hAnsi="Times New Roman" w:cs="Times New Roman"/>
          <w:sz w:val="24"/>
          <w:szCs w:val="24"/>
          <w:lang w:val="ru-RU"/>
        </w:rPr>
        <w:t>, благодарственным письмом в адрес обучающегося  или родителей (законных представителей)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может осуществляться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(или)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образования, на территории которого находится Школа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C70F26" w:rsidRDefault="00CC5F47" w:rsidP="00330661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особые успехи, достигнутые на уровне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субъекта Российской Федерации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C70F26" w:rsidRDefault="00CC5F47" w:rsidP="00AA78B5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8B5">
        <w:rPr>
          <w:rFonts w:ascii="Times New Roman" w:hAnsi="Times New Roman" w:cs="Times New Roman"/>
          <w:sz w:val="24"/>
          <w:szCs w:val="24"/>
          <w:lang w:val="ru-RU"/>
        </w:rPr>
        <w:t>За нарушение устава, настоящих Правил и иных локальных нормативных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 могут быть применены следующие меры дисциплинарного воздействия:</w:t>
      </w:r>
    </w:p>
    <w:p w:rsidR="00CC5F47" w:rsidRPr="00330661" w:rsidRDefault="00CC5F47" w:rsidP="00AA78B5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характера;</w:t>
      </w:r>
    </w:p>
    <w:p w:rsidR="00CC5F47" w:rsidRPr="00330661" w:rsidRDefault="00CC5F47" w:rsidP="00AA78B5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3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661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CC5F47" w:rsidRDefault="00CC5F47" w:rsidP="00AA78B5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Меры воспитательного характера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осознани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 о</w:t>
      </w:r>
      <w:r>
        <w:rPr>
          <w:rFonts w:ascii="Times New Roman" w:hAnsi="Times New Roman" w:cs="Times New Roman"/>
          <w:sz w:val="24"/>
          <w:szCs w:val="24"/>
          <w:lang w:val="ru-RU"/>
        </w:rPr>
        <w:t>бучающимся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пагубности совершенных им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>, воспитание личных качеств обучающегося, соблюдения дисциплины.</w:t>
      </w:r>
    </w:p>
    <w:p w:rsidR="00CC5F47" w:rsidRPr="00AA78B5" w:rsidRDefault="00CC5F47" w:rsidP="00851FC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lang w:val="ru-RU"/>
        </w:rPr>
      </w:pPr>
    </w:p>
    <w:p w:rsidR="00CC5F47" w:rsidRPr="00851FCB" w:rsidRDefault="00CC5F47" w:rsidP="00851FCB">
      <w:pPr>
        <w:pStyle w:val="a4"/>
        <w:widowControl w:val="0"/>
        <w:numPr>
          <w:ilvl w:val="1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Процедура применения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дисциплинарного воздействия 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в соответствии с ч.</w:t>
      </w:r>
      <w:r>
        <w:rPr>
          <w:rFonts w:ascii="Times New Roman" w:hAnsi="Times New Roman" w:cs="Times New Roman"/>
          <w:sz w:val="24"/>
          <w:szCs w:val="24"/>
          <w:lang w:val="ru-RU"/>
        </w:rPr>
        <w:t>ч. 3-12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ст.43 Федерального закона от 29 декабря 2012 г. № 273-ФЗ «Об образовании в Российской Федерации»: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>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716"/>
      <w:bookmarkEnd w:id="3"/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>Не допускается применение мер дисциплинарного взыскания к обучающимс</w:t>
      </w:r>
      <w:r>
        <w:rPr>
          <w:rFonts w:ascii="Times New Roman" w:hAnsi="Times New Roman" w:cs="Times New Roman"/>
          <w:sz w:val="24"/>
          <w:szCs w:val="24"/>
          <w:lang w:val="ru-RU"/>
        </w:rPr>
        <w:t>я во время их болезни, каникул.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применена одна мера дисциплинарного взыскания.</w:t>
      </w:r>
    </w:p>
    <w:p w:rsidR="00CC5F47" w:rsidRPr="00FF7770" w:rsidRDefault="00CC5F47" w:rsidP="00FF7770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При выборе меры дисциплинарного взыскания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По решению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за неоднократное совершение дисциплинарных проступков допускается применение отчисления несовершеннолетнего обучающегося, достигшего возраста пятнадцати лет, из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, а также нормальное функционирование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C5F47" w:rsidRPr="00FF7770" w:rsidRDefault="00CC5F47" w:rsidP="00FF7770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lastRenderedPageBreak/>
        <w:t>в установленном порядке.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До применения меры дисциплинарного взыскания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должна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обучающегося, а также времени, необходимого на учет мнения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, но не более семи учебных дней со дня представления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директору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указанных советов в письменной форме.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C5F47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Школа </w:t>
      </w:r>
      <w:r w:rsidRPr="00851FCB">
        <w:rPr>
          <w:rFonts w:ascii="Times New Roman" w:hAnsi="Times New Roman" w:cs="Times New Roman"/>
          <w:sz w:val="24"/>
          <w:szCs w:val="24"/>
          <w:lang w:val="ru-RU"/>
        </w:rPr>
        <w:t xml:space="preserve">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к обучающемуся меры дисциплинарного взыскания оформляется 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>. Отказ обучающегося, родителей (законных представителей) несовершеннолетнего обучающегося ознакомиться с указанным приказом под роспись оформляется соответствующим актом.</w:t>
      </w:r>
    </w:p>
    <w:p w:rsidR="00CC5F47" w:rsidRPr="00851FCB" w:rsidRDefault="00CC5F47" w:rsidP="00851FCB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1FCB">
        <w:rPr>
          <w:rFonts w:ascii="Times New Roman" w:hAnsi="Times New Roman" w:cs="Times New Roman"/>
          <w:sz w:val="24"/>
          <w:szCs w:val="24"/>
          <w:lang w:val="ru-RU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и подлежит исполнению в сроки, предусмотренные указанным решением.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7770">
        <w:rPr>
          <w:rFonts w:ascii="Times New Roman" w:hAnsi="Times New Roman" w:cs="Times New Roman"/>
          <w:sz w:val="24"/>
          <w:szCs w:val="24"/>
          <w:lang w:val="ru-RU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CC5F47" w:rsidRPr="00FF7770" w:rsidRDefault="00CC5F47" w:rsidP="00FF7770">
      <w:pPr>
        <w:pStyle w:val="a4"/>
        <w:widowControl w:val="0"/>
        <w:numPr>
          <w:ilvl w:val="2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 Школы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года со дня применения меры 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lastRenderedPageBreak/>
        <w:t>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совет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F7770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(законных представителей) несовершеннолетних обучающихся.</w:t>
      </w: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Pr="00AA78B5" w:rsidRDefault="00CC5F47" w:rsidP="00AA78B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140A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Способы обеспечения дисциплины и порядка</w:t>
      </w:r>
    </w:p>
    <w:p w:rsidR="00CC5F47" w:rsidRPr="00140AF0" w:rsidRDefault="00CC5F47" w:rsidP="00140AF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и порядок поддерживаются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самоконтроля со стороны всех участников образовательного процесса, самоорганизации обучающихся и работников, применени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я мер воспитательного характера и дисциплинарного взыскания.</w:t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В целях поддержания порядка, обеспечения прав обучающихся и работников, профилактики и раннего выявления дисциплинарных проступков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организуются ежедневные дежурства обучающихся и педагогических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Дежурство обучающихся по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способом самоорганизации учебного коллектива, формой воспитательной работы.</w:t>
      </w:r>
    </w:p>
    <w:p w:rsidR="00CC5F47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Дежурные по Школе в своем поведении должны являться примером достойного поведения.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При обнаружении дисциплинарного проступка дежурным запрещается самостоятельно принимать какие-либо меры к нарушителям, кроме устного замечания, выраженного в корректной форме. В указанном случае дежурный обучающийся должен поставить в известность о дисциплинарном проступке дежурного учителя и (или) дежурного администратора.</w:t>
      </w:r>
    </w:p>
    <w:p w:rsidR="00CC5F47" w:rsidRDefault="00CC5F47" w:rsidP="00140AF0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5F47" w:rsidRDefault="00CC5F47" w:rsidP="00140A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Защита прав учащихся</w:t>
      </w:r>
    </w:p>
    <w:p w:rsidR="00CC5F47" w:rsidRDefault="00CC5F47" w:rsidP="00C715BE">
      <w:pPr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C5F47" w:rsidRPr="00140AF0" w:rsidRDefault="00CC5F47" w:rsidP="00140AF0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В целях защиты своих прав учащиеся и их законные представители самостоятельно или через своих представителей вправе: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направлять в органы управления Школы обращения о нарушении и (или) ущемлении прав, свобод и социальных гарантий</w:t>
      </w:r>
      <w:r w:rsidR="00C232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140AF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отношений;</w:t>
      </w:r>
    </w:p>
    <w:p w:rsidR="00CC5F47" w:rsidRPr="00140AF0" w:rsidRDefault="00CC5F47" w:rsidP="00140AF0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0AF0">
        <w:rPr>
          <w:rFonts w:ascii="Times New Roman" w:hAnsi="Times New Roman" w:cs="Times New Roman"/>
          <w:sz w:val="24"/>
          <w:szCs w:val="24"/>
          <w:lang w:val="ru-RU"/>
        </w:rPr>
        <w:t>использовать не запрещенные законодательством РФ иные способы защиты своих прав и законных интересов.</w:t>
      </w:r>
    </w:p>
    <w:p w:rsidR="00CC5F47" w:rsidRPr="00C70F26" w:rsidRDefault="00CC5F47" w:rsidP="00C71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C5F47" w:rsidRPr="00C70F26" w:rsidSect="0000086F">
      <w:pgSz w:w="11906" w:h="16838"/>
      <w:pgMar w:top="1134" w:right="1474" w:bottom="1134" w:left="1474" w:header="7201" w:footer="72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27" w:rsidRDefault="00AB7227" w:rsidP="00C2671D">
      <w:pPr>
        <w:spacing w:after="0" w:line="240" w:lineRule="auto"/>
      </w:pPr>
      <w:r>
        <w:separator/>
      </w:r>
    </w:p>
  </w:endnote>
  <w:endnote w:type="continuationSeparator" w:id="0">
    <w:p w:rsidR="00AB7227" w:rsidRDefault="00AB7227" w:rsidP="00C2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27" w:rsidRDefault="00AB7227" w:rsidP="00C2671D">
      <w:pPr>
        <w:spacing w:after="0" w:line="240" w:lineRule="auto"/>
      </w:pPr>
      <w:r>
        <w:separator/>
      </w:r>
    </w:p>
  </w:footnote>
  <w:footnote w:type="continuationSeparator" w:id="0">
    <w:p w:rsidR="00AB7227" w:rsidRDefault="00AB7227" w:rsidP="00C2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5F06C0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 w15:restartNumberingAfterBreak="0">
    <w:nsid w:val="03B26234"/>
    <w:multiLevelType w:val="multilevel"/>
    <w:tmpl w:val="70D8A51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BB72347"/>
    <w:multiLevelType w:val="hybridMultilevel"/>
    <w:tmpl w:val="26C83AD0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774B6E"/>
    <w:multiLevelType w:val="hybridMultilevel"/>
    <w:tmpl w:val="EFC62CEA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A06FCE"/>
    <w:multiLevelType w:val="multilevel"/>
    <w:tmpl w:val="0F906358"/>
    <w:lvl w:ilvl="0">
      <w:start w:val="1"/>
      <w:numFmt w:val="decimal"/>
      <w:lvlText w:val="%1."/>
      <w:lvlJc w:val="left"/>
      <w:pPr>
        <w:ind w:left="1095" w:hanging="10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6" w15:restartNumberingAfterBreak="0">
    <w:nsid w:val="0E0B7BED"/>
    <w:multiLevelType w:val="hybridMultilevel"/>
    <w:tmpl w:val="F43EABD8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8C5057"/>
    <w:multiLevelType w:val="multilevel"/>
    <w:tmpl w:val="0EB6C0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3997838"/>
    <w:multiLevelType w:val="multilevel"/>
    <w:tmpl w:val="80825A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9CA7FE1"/>
    <w:multiLevelType w:val="hybridMultilevel"/>
    <w:tmpl w:val="60A629A2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85A3F37"/>
    <w:multiLevelType w:val="hybridMultilevel"/>
    <w:tmpl w:val="A510EB7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232A5"/>
    <w:multiLevelType w:val="hybridMultilevel"/>
    <w:tmpl w:val="59581FB4"/>
    <w:lvl w:ilvl="0" w:tplc="3C6C85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 w15:restartNumberingAfterBreak="0">
    <w:nsid w:val="3D8C7523"/>
    <w:multiLevelType w:val="multilevel"/>
    <w:tmpl w:val="9EACBB9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EED421F"/>
    <w:multiLevelType w:val="hybridMultilevel"/>
    <w:tmpl w:val="E7BA65A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411C0864"/>
    <w:multiLevelType w:val="hybridMultilevel"/>
    <w:tmpl w:val="4614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B73D7D"/>
    <w:multiLevelType w:val="multilevel"/>
    <w:tmpl w:val="70D8A51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DEB6DC6"/>
    <w:multiLevelType w:val="hybridMultilevel"/>
    <w:tmpl w:val="1C04063C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96311"/>
    <w:multiLevelType w:val="hybridMultilevel"/>
    <w:tmpl w:val="972E2DB2"/>
    <w:lvl w:ilvl="0" w:tplc="1E723E9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D012D82"/>
    <w:multiLevelType w:val="multilevel"/>
    <w:tmpl w:val="3B467D7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D1C34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1553AEC"/>
    <w:multiLevelType w:val="hybridMultilevel"/>
    <w:tmpl w:val="749869CC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94EFA"/>
    <w:multiLevelType w:val="multilevel"/>
    <w:tmpl w:val="261A1068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1"/>
  </w:num>
  <w:num w:numId="9">
    <w:abstractNumId w:val="13"/>
  </w:num>
  <w:num w:numId="10">
    <w:abstractNumId w:val="19"/>
  </w:num>
  <w:num w:numId="11">
    <w:abstractNumId w:val="2"/>
  </w:num>
  <w:num w:numId="12">
    <w:abstractNumId w:val="16"/>
  </w:num>
  <w:num w:numId="13">
    <w:abstractNumId w:val="17"/>
  </w:num>
  <w:num w:numId="14">
    <w:abstractNumId w:val="18"/>
  </w:num>
  <w:num w:numId="15">
    <w:abstractNumId w:val="22"/>
  </w:num>
  <w:num w:numId="16">
    <w:abstractNumId w:val="14"/>
  </w:num>
  <w:num w:numId="17">
    <w:abstractNumId w:val="1"/>
  </w:num>
  <w:num w:numId="18">
    <w:abstractNumId w:val="10"/>
  </w:num>
  <w:num w:numId="19">
    <w:abstractNumId w:val="9"/>
  </w:num>
  <w:num w:numId="20">
    <w:abstractNumId w:val="11"/>
  </w:num>
  <w:num w:numId="21">
    <w:abstractNumId w:val="6"/>
  </w:num>
  <w:num w:numId="22">
    <w:abstractNumId w:val="7"/>
  </w:num>
  <w:num w:numId="2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F2"/>
    <w:rsid w:val="0000086F"/>
    <w:rsid w:val="00002CF2"/>
    <w:rsid w:val="000043A5"/>
    <w:rsid w:val="000337FD"/>
    <w:rsid w:val="0003410D"/>
    <w:rsid w:val="000529FA"/>
    <w:rsid w:val="00054898"/>
    <w:rsid w:val="0006036D"/>
    <w:rsid w:val="000615CD"/>
    <w:rsid w:val="00062BF8"/>
    <w:rsid w:val="00073C8D"/>
    <w:rsid w:val="00086E2F"/>
    <w:rsid w:val="00087FDC"/>
    <w:rsid w:val="000933CC"/>
    <w:rsid w:val="000B2084"/>
    <w:rsid w:val="000C0866"/>
    <w:rsid w:val="000D0973"/>
    <w:rsid w:val="000D15F2"/>
    <w:rsid w:val="000D6768"/>
    <w:rsid w:val="000E76D7"/>
    <w:rsid w:val="00101019"/>
    <w:rsid w:val="0010245F"/>
    <w:rsid w:val="001070F4"/>
    <w:rsid w:val="00107534"/>
    <w:rsid w:val="0011159D"/>
    <w:rsid w:val="00113118"/>
    <w:rsid w:val="00120FA2"/>
    <w:rsid w:val="001316DE"/>
    <w:rsid w:val="00140AF0"/>
    <w:rsid w:val="001439E1"/>
    <w:rsid w:val="00144334"/>
    <w:rsid w:val="0014678B"/>
    <w:rsid w:val="00150DB9"/>
    <w:rsid w:val="00151CEE"/>
    <w:rsid w:val="00156807"/>
    <w:rsid w:val="00163BC4"/>
    <w:rsid w:val="00164392"/>
    <w:rsid w:val="0018060D"/>
    <w:rsid w:val="00183123"/>
    <w:rsid w:val="00193D5E"/>
    <w:rsid w:val="0019594F"/>
    <w:rsid w:val="001A7294"/>
    <w:rsid w:val="001C3313"/>
    <w:rsid w:val="001C61F5"/>
    <w:rsid w:val="001E54F9"/>
    <w:rsid w:val="001F1A31"/>
    <w:rsid w:val="001F7DCB"/>
    <w:rsid w:val="002200B3"/>
    <w:rsid w:val="00224126"/>
    <w:rsid w:val="00233707"/>
    <w:rsid w:val="0026026C"/>
    <w:rsid w:val="00264A89"/>
    <w:rsid w:val="002706F6"/>
    <w:rsid w:val="00290C92"/>
    <w:rsid w:val="00294D19"/>
    <w:rsid w:val="002960B1"/>
    <w:rsid w:val="002A3176"/>
    <w:rsid w:val="002B0AEF"/>
    <w:rsid w:val="002B3D5C"/>
    <w:rsid w:val="002C6EB7"/>
    <w:rsid w:val="002E5930"/>
    <w:rsid w:val="002F3CFC"/>
    <w:rsid w:val="003045D2"/>
    <w:rsid w:val="0030462D"/>
    <w:rsid w:val="00312DF3"/>
    <w:rsid w:val="00315EFF"/>
    <w:rsid w:val="00315F35"/>
    <w:rsid w:val="00320A76"/>
    <w:rsid w:val="00320FE7"/>
    <w:rsid w:val="00330661"/>
    <w:rsid w:val="0033597F"/>
    <w:rsid w:val="00360792"/>
    <w:rsid w:val="00372DCC"/>
    <w:rsid w:val="0037620B"/>
    <w:rsid w:val="003A0030"/>
    <w:rsid w:val="003A18BD"/>
    <w:rsid w:val="003A6A94"/>
    <w:rsid w:val="003B3E0A"/>
    <w:rsid w:val="003C3EB1"/>
    <w:rsid w:val="003C4764"/>
    <w:rsid w:val="003D556A"/>
    <w:rsid w:val="003D7A95"/>
    <w:rsid w:val="003E0136"/>
    <w:rsid w:val="003E1E3F"/>
    <w:rsid w:val="003E5364"/>
    <w:rsid w:val="003F456A"/>
    <w:rsid w:val="003F6A5E"/>
    <w:rsid w:val="00400B35"/>
    <w:rsid w:val="00400F1C"/>
    <w:rsid w:val="0040159C"/>
    <w:rsid w:val="004036FC"/>
    <w:rsid w:val="00412532"/>
    <w:rsid w:val="00414F11"/>
    <w:rsid w:val="004166C4"/>
    <w:rsid w:val="004207CF"/>
    <w:rsid w:val="00424876"/>
    <w:rsid w:val="00441CD7"/>
    <w:rsid w:val="00442030"/>
    <w:rsid w:val="00445FFD"/>
    <w:rsid w:val="00455A42"/>
    <w:rsid w:val="00464BDB"/>
    <w:rsid w:val="004668B7"/>
    <w:rsid w:val="00470674"/>
    <w:rsid w:val="004708B0"/>
    <w:rsid w:val="00477FA0"/>
    <w:rsid w:val="00494A23"/>
    <w:rsid w:val="00497F9A"/>
    <w:rsid w:val="004A16D4"/>
    <w:rsid w:val="004A28F4"/>
    <w:rsid w:val="004A420A"/>
    <w:rsid w:val="004B565A"/>
    <w:rsid w:val="004C3667"/>
    <w:rsid w:val="004E3EFF"/>
    <w:rsid w:val="004F3EEC"/>
    <w:rsid w:val="0050398D"/>
    <w:rsid w:val="00507062"/>
    <w:rsid w:val="00522E1D"/>
    <w:rsid w:val="00541F79"/>
    <w:rsid w:val="005436D8"/>
    <w:rsid w:val="00546E46"/>
    <w:rsid w:val="005478A1"/>
    <w:rsid w:val="0055445D"/>
    <w:rsid w:val="00564507"/>
    <w:rsid w:val="00591853"/>
    <w:rsid w:val="005A1CFE"/>
    <w:rsid w:val="005A3877"/>
    <w:rsid w:val="005B3C7A"/>
    <w:rsid w:val="005B48B5"/>
    <w:rsid w:val="005B6601"/>
    <w:rsid w:val="005C2ADA"/>
    <w:rsid w:val="006007ED"/>
    <w:rsid w:val="0060281E"/>
    <w:rsid w:val="00614F5E"/>
    <w:rsid w:val="00630DB6"/>
    <w:rsid w:val="006354B2"/>
    <w:rsid w:val="00640228"/>
    <w:rsid w:val="006518FD"/>
    <w:rsid w:val="0065390B"/>
    <w:rsid w:val="00671911"/>
    <w:rsid w:val="00675577"/>
    <w:rsid w:val="00677CEA"/>
    <w:rsid w:val="00682D8D"/>
    <w:rsid w:val="0069363E"/>
    <w:rsid w:val="006A2212"/>
    <w:rsid w:val="006D667E"/>
    <w:rsid w:val="006E4CBE"/>
    <w:rsid w:val="006F2CE6"/>
    <w:rsid w:val="007103EB"/>
    <w:rsid w:val="00722AC3"/>
    <w:rsid w:val="00727C6B"/>
    <w:rsid w:val="007330F0"/>
    <w:rsid w:val="00733713"/>
    <w:rsid w:val="00740A15"/>
    <w:rsid w:val="00771388"/>
    <w:rsid w:val="00772CBF"/>
    <w:rsid w:val="00781103"/>
    <w:rsid w:val="0078185A"/>
    <w:rsid w:val="00785CAB"/>
    <w:rsid w:val="007A313D"/>
    <w:rsid w:val="007B0D53"/>
    <w:rsid w:val="007B47C5"/>
    <w:rsid w:val="007C556B"/>
    <w:rsid w:val="007E5EEC"/>
    <w:rsid w:val="007F52EF"/>
    <w:rsid w:val="008001B8"/>
    <w:rsid w:val="00803D32"/>
    <w:rsid w:val="008128AC"/>
    <w:rsid w:val="00824B64"/>
    <w:rsid w:val="00836BED"/>
    <w:rsid w:val="00851FCB"/>
    <w:rsid w:val="0085667F"/>
    <w:rsid w:val="00865318"/>
    <w:rsid w:val="0086784B"/>
    <w:rsid w:val="00871855"/>
    <w:rsid w:val="00882C6E"/>
    <w:rsid w:val="00884655"/>
    <w:rsid w:val="008925FB"/>
    <w:rsid w:val="008A0AF2"/>
    <w:rsid w:val="008A315C"/>
    <w:rsid w:val="008A67B6"/>
    <w:rsid w:val="008C0129"/>
    <w:rsid w:val="008C0E4A"/>
    <w:rsid w:val="008C7478"/>
    <w:rsid w:val="008C76ED"/>
    <w:rsid w:val="008D1865"/>
    <w:rsid w:val="008D3235"/>
    <w:rsid w:val="008E6C01"/>
    <w:rsid w:val="008F6CBF"/>
    <w:rsid w:val="00905D29"/>
    <w:rsid w:val="00907EFB"/>
    <w:rsid w:val="009212C7"/>
    <w:rsid w:val="009331AF"/>
    <w:rsid w:val="009366B8"/>
    <w:rsid w:val="00944591"/>
    <w:rsid w:val="00945210"/>
    <w:rsid w:val="00961230"/>
    <w:rsid w:val="00963242"/>
    <w:rsid w:val="009668E8"/>
    <w:rsid w:val="00984262"/>
    <w:rsid w:val="0099114A"/>
    <w:rsid w:val="00993615"/>
    <w:rsid w:val="009A6046"/>
    <w:rsid w:val="009B60EB"/>
    <w:rsid w:val="009C2AF1"/>
    <w:rsid w:val="009C3CEC"/>
    <w:rsid w:val="009D6503"/>
    <w:rsid w:val="009E2971"/>
    <w:rsid w:val="009E7E25"/>
    <w:rsid w:val="00A161AC"/>
    <w:rsid w:val="00A17272"/>
    <w:rsid w:val="00A21EF8"/>
    <w:rsid w:val="00A30041"/>
    <w:rsid w:val="00A36241"/>
    <w:rsid w:val="00A51557"/>
    <w:rsid w:val="00A62149"/>
    <w:rsid w:val="00A65F24"/>
    <w:rsid w:val="00A660CF"/>
    <w:rsid w:val="00A73E3C"/>
    <w:rsid w:val="00A770BC"/>
    <w:rsid w:val="00A7785E"/>
    <w:rsid w:val="00A84600"/>
    <w:rsid w:val="00A867A6"/>
    <w:rsid w:val="00A87BA4"/>
    <w:rsid w:val="00A91148"/>
    <w:rsid w:val="00AA5069"/>
    <w:rsid w:val="00AA6191"/>
    <w:rsid w:val="00AA78B5"/>
    <w:rsid w:val="00AB7227"/>
    <w:rsid w:val="00AC0DF1"/>
    <w:rsid w:val="00AF1D08"/>
    <w:rsid w:val="00AF48A6"/>
    <w:rsid w:val="00B01070"/>
    <w:rsid w:val="00B0628A"/>
    <w:rsid w:val="00B17388"/>
    <w:rsid w:val="00B223A0"/>
    <w:rsid w:val="00B2798E"/>
    <w:rsid w:val="00B27AFD"/>
    <w:rsid w:val="00B305B9"/>
    <w:rsid w:val="00B353D2"/>
    <w:rsid w:val="00B36B68"/>
    <w:rsid w:val="00B4027A"/>
    <w:rsid w:val="00B526AA"/>
    <w:rsid w:val="00B551E8"/>
    <w:rsid w:val="00B5655E"/>
    <w:rsid w:val="00B64690"/>
    <w:rsid w:val="00B7752B"/>
    <w:rsid w:val="00B811CF"/>
    <w:rsid w:val="00B847DF"/>
    <w:rsid w:val="00B84AD9"/>
    <w:rsid w:val="00B9258B"/>
    <w:rsid w:val="00B94CCF"/>
    <w:rsid w:val="00BA483B"/>
    <w:rsid w:val="00BB159D"/>
    <w:rsid w:val="00BC27C3"/>
    <w:rsid w:val="00BC5A87"/>
    <w:rsid w:val="00BE5D00"/>
    <w:rsid w:val="00BF0DAA"/>
    <w:rsid w:val="00BF7154"/>
    <w:rsid w:val="00C02338"/>
    <w:rsid w:val="00C12AB1"/>
    <w:rsid w:val="00C232C0"/>
    <w:rsid w:val="00C2409D"/>
    <w:rsid w:val="00C2671D"/>
    <w:rsid w:val="00C30969"/>
    <w:rsid w:val="00C4095B"/>
    <w:rsid w:val="00C416E2"/>
    <w:rsid w:val="00C43F0A"/>
    <w:rsid w:val="00C44EDC"/>
    <w:rsid w:val="00C552DD"/>
    <w:rsid w:val="00C65196"/>
    <w:rsid w:val="00C70F26"/>
    <w:rsid w:val="00C715BE"/>
    <w:rsid w:val="00C72A0F"/>
    <w:rsid w:val="00C77BFE"/>
    <w:rsid w:val="00C86AEA"/>
    <w:rsid w:val="00CA2387"/>
    <w:rsid w:val="00CA7E28"/>
    <w:rsid w:val="00CC5F47"/>
    <w:rsid w:val="00CD00E8"/>
    <w:rsid w:val="00CD02BF"/>
    <w:rsid w:val="00CD3C22"/>
    <w:rsid w:val="00CD5689"/>
    <w:rsid w:val="00D11766"/>
    <w:rsid w:val="00D2772C"/>
    <w:rsid w:val="00D27AE7"/>
    <w:rsid w:val="00D349E5"/>
    <w:rsid w:val="00D362DD"/>
    <w:rsid w:val="00D56F4F"/>
    <w:rsid w:val="00D651D1"/>
    <w:rsid w:val="00D85616"/>
    <w:rsid w:val="00DA3D26"/>
    <w:rsid w:val="00DB01EA"/>
    <w:rsid w:val="00DC1E57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174B5"/>
    <w:rsid w:val="00E22C50"/>
    <w:rsid w:val="00E30682"/>
    <w:rsid w:val="00E4242B"/>
    <w:rsid w:val="00E42664"/>
    <w:rsid w:val="00E42E2F"/>
    <w:rsid w:val="00E5655C"/>
    <w:rsid w:val="00E56B9C"/>
    <w:rsid w:val="00E60248"/>
    <w:rsid w:val="00E613DD"/>
    <w:rsid w:val="00E66929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2BBD"/>
    <w:rsid w:val="00EC53D8"/>
    <w:rsid w:val="00ED1049"/>
    <w:rsid w:val="00EE08B3"/>
    <w:rsid w:val="00EF0AC8"/>
    <w:rsid w:val="00EF36E7"/>
    <w:rsid w:val="00F10239"/>
    <w:rsid w:val="00F1100F"/>
    <w:rsid w:val="00F20224"/>
    <w:rsid w:val="00F2655E"/>
    <w:rsid w:val="00F3633D"/>
    <w:rsid w:val="00F44CA9"/>
    <w:rsid w:val="00F56781"/>
    <w:rsid w:val="00F60816"/>
    <w:rsid w:val="00F73830"/>
    <w:rsid w:val="00F95A3C"/>
    <w:rsid w:val="00FD5B1E"/>
    <w:rsid w:val="00FE0AD5"/>
    <w:rsid w:val="00FE12C1"/>
    <w:rsid w:val="00FE25A9"/>
    <w:rsid w:val="00FE6107"/>
    <w:rsid w:val="00FF4B3C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9FAC6"/>
  <w15:docId w15:val="{6EA06C35-01F8-4B96-AD7E-7C172EFA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89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715BE"/>
    <w:pPr>
      <w:ind w:left="720"/>
      <w:contextualSpacing/>
    </w:pPr>
  </w:style>
  <w:style w:type="character" w:customStyle="1" w:styleId="a5">
    <w:name w:val="Основной текст_"/>
    <w:basedOn w:val="a0"/>
    <w:link w:val="1"/>
    <w:uiPriority w:val="99"/>
    <w:locked/>
    <w:rsid w:val="00546E46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546E46"/>
    <w:pPr>
      <w:widowControl w:val="0"/>
      <w:shd w:val="clear" w:color="auto" w:fill="FFFFFF"/>
      <w:spacing w:after="0" w:line="228" w:lineRule="exact"/>
    </w:pPr>
    <w:rPr>
      <w:rFonts w:ascii="Times New Roman" w:hAnsi="Times New Roman" w:cs="Times New Roman"/>
      <w:spacing w:val="1"/>
      <w:sz w:val="18"/>
      <w:szCs w:val="18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867A6"/>
    <w:pPr>
      <w:widowControl w:val="0"/>
      <w:shd w:val="clear" w:color="auto" w:fill="FFFFFF"/>
      <w:spacing w:before="420" w:after="180" w:line="224" w:lineRule="exact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character" w:customStyle="1" w:styleId="7">
    <w:name w:val="Основной текст + 7"/>
    <w:aliases w:val="5 pt,Курсив,Интервал 0 pt,Масштаб 75%"/>
    <w:basedOn w:val="a5"/>
    <w:uiPriority w:val="99"/>
    <w:rsid w:val="00A867A6"/>
    <w:rPr>
      <w:rFonts w:ascii="Times New Roman" w:hAnsi="Times New Roman" w:cs="Times New Roman"/>
      <w:i/>
      <w:iCs/>
      <w:color w:val="000000"/>
      <w:spacing w:val="0"/>
      <w:w w:val="75"/>
      <w:position w:val="0"/>
      <w:sz w:val="15"/>
      <w:szCs w:val="15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A867A6"/>
    <w:rPr>
      <w:rFonts w:ascii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A867A6"/>
    <w:pPr>
      <w:widowControl w:val="0"/>
      <w:shd w:val="clear" w:color="auto" w:fill="FFFFFF"/>
      <w:spacing w:after="0" w:line="224" w:lineRule="exact"/>
      <w:ind w:hanging="1040"/>
      <w:jc w:val="center"/>
      <w:outlineLvl w:val="0"/>
    </w:pPr>
    <w:rPr>
      <w:rFonts w:ascii="Times New Roman" w:hAnsi="Times New Roman" w:cs="Times New Roman"/>
      <w:b/>
      <w:bCs/>
      <w:spacing w:val="1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semiHidden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2671D"/>
    <w:rPr>
      <w:rFonts w:cs="Times New Roman"/>
      <w:lang w:val="en-US" w:eastAsia="en-US"/>
    </w:rPr>
  </w:style>
  <w:style w:type="paragraph" w:styleId="a8">
    <w:name w:val="footer"/>
    <w:basedOn w:val="a"/>
    <w:link w:val="a9"/>
    <w:uiPriority w:val="99"/>
    <w:rsid w:val="00C26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2671D"/>
    <w:rPr>
      <w:rFonts w:cs="Times New Roman"/>
      <w:lang w:val="en-US" w:eastAsia="en-US"/>
    </w:rPr>
  </w:style>
  <w:style w:type="paragraph" w:customStyle="1" w:styleId="ConsPlusNormal">
    <w:name w:val="ConsPlusNormal"/>
    <w:uiPriority w:val="99"/>
    <w:rsid w:val="00D362D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semiHidden/>
    <w:rsid w:val="00B305B9"/>
    <w:rPr>
      <w:rFonts w:cs="Times New Roman"/>
      <w:color w:val="0000FF"/>
      <w:u w:val="single"/>
    </w:rPr>
  </w:style>
  <w:style w:type="paragraph" w:customStyle="1" w:styleId="2">
    <w:name w:val="Основной текст2"/>
    <w:basedOn w:val="a"/>
    <w:uiPriority w:val="99"/>
    <w:rsid w:val="009E7E25"/>
    <w:pPr>
      <w:shd w:val="clear" w:color="auto" w:fill="FFFFFF"/>
      <w:spacing w:before="180" w:after="0" w:line="199" w:lineRule="exact"/>
    </w:pPr>
    <w:rPr>
      <w:rFonts w:ascii="Tahoma" w:hAnsi="Tahoma" w:cs="Tahoma"/>
      <w:sz w:val="13"/>
      <w:szCs w:val="13"/>
      <w:lang w:val="ru-RU"/>
    </w:rPr>
  </w:style>
  <w:style w:type="paragraph" w:styleId="ab">
    <w:name w:val="No Spacing"/>
    <w:uiPriority w:val="99"/>
    <w:qFormat/>
    <w:rsid w:val="008D3235"/>
    <w:rPr>
      <w:lang w:val="en-US" w:eastAsia="en-US"/>
    </w:rPr>
  </w:style>
  <w:style w:type="table" w:styleId="ac">
    <w:name w:val="Table Grid"/>
    <w:basedOn w:val="a1"/>
    <w:uiPriority w:val="99"/>
    <w:locked/>
    <w:rsid w:val="004668B7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4B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B565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5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ООО «Управленческие решения в сфере образования»</Company>
  <LinksUpToDate>false</LinksUpToDate>
  <CharactersWithSpaces>29038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subject/>
  <dc:creator>T</dc:creator>
  <cp:keywords/>
  <dc:description/>
  <cp:lastModifiedBy>RePack by Diakov</cp:lastModifiedBy>
  <cp:revision>8</cp:revision>
  <cp:lastPrinted>2015-12-19T11:56:00Z</cp:lastPrinted>
  <dcterms:created xsi:type="dcterms:W3CDTF">2017-05-04T03:33:00Z</dcterms:created>
  <dcterms:modified xsi:type="dcterms:W3CDTF">2018-02-24T14:24:00Z</dcterms:modified>
</cp:coreProperties>
</file>